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BBB" w:rsidRPr="00A834CB" w:rsidRDefault="007A3BBB" w:rsidP="00A834CB">
      <w:pPr>
        <w:spacing w:after="0" w:line="240" w:lineRule="auto"/>
        <w:jc w:val="center"/>
        <w:rPr>
          <w:rFonts w:ascii="Times New Roman" w:hAnsi="Times New Roman" w:cs="Times New Roman"/>
          <w:b/>
          <w:sz w:val="28"/>
          <w:szCs w:val="28"/>
        </w:rPr>
      </w:pPr>
      <w:r w:rsidRPr="00A834CB">
        <w:rPr>
          <w:rFonts w:ascii="Times New Roman" w:hAnsi="Times New Roman" w:cs="Times New Roman"/>
          <w:b/>
          <w:sz w:val="28"/>
          <w:szCs w:val="28"/>
        </w:rPr>
        <w:t>Магистранттардың ғылыми тағылымдамасы</w:t>
      </w:r>
    </w:p>
    <w:p w:rsidR="007A3BBB" w:rsidRPr="00A834CB" w:rsidRDefault="007A3BBB" w:rsidP="00A834CB">
      <w:pPr>
        <w:spacing w:after="0" w:line="240" w:lineRule="auto"/>
        <w:ind w:firstLine="567"/>
        <w:jc w:val="both"/>
        <w:rPr>
          <w:rFonts w:ascii="Times New Roman" w:hAnsi="Times New Roman" w:cs="Times New Roman"/>
          <w:b/>
          <w:sz w:val="28"/>
          <w:szCs w:val="28"/>
        </w:rPr>
      </w:pPr>
    </w:p>
    <w:p w:rsidR="007A3BBB" w:rsidRPr="00A834CB" w:rsidRDefault="007A3BBB" w:rsidP="00A834CB">
      <w:pPr>
        <w:spacing w:after="0" w:line="240" w:lineRule="auto"/>
        <w:ind w:firstLine="567"/>
        <w:jc w:val="both"/>
        <w:rPr>
          <w:rFonts w:ascii="Times New Roman" w:hAnsi="Times New Roman" w:cs="Times New Roman"/>
          <w:sz w:val="28"/>
          <w:szCs w:val="28"/>
        </w:rPr>
      </w:pPr>
      <w:proofErr w:type="spellStart"/>
      <w:r w:rsidRPr="00A834CB">
        <w:rPr>
          <w:rFonts w:ascii="Times New Roman" w:hAnsi="Times New Roman" w:cs="Times New Roman"/>
          <w:sz w:val="28"/>
          <w:szCs w:val="28"/>
        </w:rPr>
        <w:t>Маги</w:t>
      </w:r>
      <w:r w:rsidR="00411556" w:rsidRPr="00A834CB">
        <w:rPr>
          <w:rFonts w:ascii="Times New Roman" w:hAnsi="Times New Roman" w:cs="Times New Roman"/>
          <w:sz w:val="28"/>
          <w:szCs w:val="28"/>
        </w:rPr>
        <w:t>странттардың</w:t>
      </w:r>
      <w:proofErr w:type="spellEnd"/>
      <w:r w:rsidR="00411556" w:rsidRPr="00A834CB">
        <w:rPr>
          <w:rFonts w:ascii="Times New Roman" w:hAnsi="Times New Roman" w:cs="Times New Roman"/>
          <w:sz w:val="28"/>
          <w:szCs w:val="28"/>
        </w:rPr>
        <w:t xml:space="preserve"> </w:t>
      </w:r>
      <w:proofErr w:type="spellStart"/>
      <w:r w:rsidR="00411556" w:rsidRPr="00A834CB">
        <w:rPr>
          <w:rFonts w:ascii="Times New Roman" w:hAnsi="Times New Roman" w:cs="Times New Roman"/>
          <w:sz w:val="28"/>
          <w:szCs w:val="28"/>
        </w:rPr>
        <w:t>ғылыми</w:t>
      </w:r>
      <w:proofErr w:type="spellEnd"/>
      <w:r w:rsidR="00411556" w:rsidRPr="00A834CB">
        <w:rPr>
          <w:rFonts w:ascii="Times New Roman" w:hAnsi="Times New Roman" w:cs="Times New Roman"/>
          <w:sz w:val="28"/>
          <w:szCs w:val="28"/>
        </w:rPr>
        <w:t xml:space="preserve"> </w:t>
      </w:r>
      <w:proofErr w:type="spellStart"/>
      <w:r w:rsidR="00411556" w:rsidRPr="00A834CB">
        <w:rPr>
          <w:rFonts w:ascii="Times New Roman" w:hAnsi="Times New Roman" w:cs="Times New Roman"/>
          <w:sz w:val="28"/>
          <w:szCs w:val="28"/>
        </w:rPr>
        <w:t>немесе</w:t>
      </w:r>
      <w:proofErr w:type="spellEnd"/>
      <w:r w:rsidR="00411556" w:rsidRPr="00A834CB">
        <w:rPr>
          <w:rFonts w:ascii="Times New Roman" w:hAnsi="Times New Roman" w:cs="Times New Roman"/>
          <w:sz w:val="28"/>
          <w:szCs w:val="28"/>
        </w:rPr>
        <w:t xml:space="preserve"> </w:t>
      </w:r>
      <w:proofErr w:type="spellStart"/>
      <w:r w:rsidR="00411556" w:rsidRPr="00A834CB">
        <w:rPr>
          <w:rFonts w:ascii="Times New Roman" w:hAnsi="Times New Roman" w:cs="Times New Roman"/>
          <w:sz w:val="28"/>
          <w:szCs w:val="28"/>
        </w:rPr>
        <w:t>кәс</w:t>
      </w:r>
      <w:proofErr w:type="spellEnd"/>
      <w:r w:rsidR="00411556" w:rsidRPr="00A834CB">
        <w:rPr>
          <w:rFonts w:ascii="Times New Roman" w:hAnsi="Times New Roman" w:cs="Times New Roman"/>
          <w:sz w:val="28"/>
          <w:szCs w:val="28"/>
          <w:lang w:val="kk-KZ"/>
        </w:rPr>
        <w:t>іби</w:t>
      </w:r>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тағылымдамасы</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бұдан</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әр</w:t>
      </w:r>
      <w:proofErr w:type="gramStart"/>
      <w:r w:rsidRPr="00A834CB">
        <w:rPr>
          <w:rFonts w:ascii="Times New Roman" w:hAnsi="Times New Roman" w:cs="Times New Roman"/>
          <w:sz w:val="28"/>
          <w:szCs w:val="28"/>
        </w:rPr>
        <w:t>і-</w:t>
      </w:r>
      <w:proofErr w:type="gramEnd"/>
      <w:r w:rsidRPr="00A834CB">
        <w:rPr>
          <w:rFonts w:ascii="Times New Roman" w:hAnsi="Times New Roman" w:cs="Times New Roman"/>
          <w:sz w:val="28"/>
          <w:szCs w:val="28"/>
        </w:rPr>
        <w:t>тағылымдама</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магистратураның</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білім</w:t>
      </w:r>
      <w:proofErr w:type="spellEnd"/>
      <w:r w:rsidRPr="00A834CB">
        <w:rPr>
          <w:rFonts w:ascii="Times New Roman" w:hAnsi="Times New Roman" w:cs="Times New Roman"/>
          <w:sz w:val="28"/>
          <w:szCs w:val="28"/>
        </w:rPr>
        <w:t xml:space="preserve"> беру </w:t>
      </w:r>
      <w:proofErr w:type="spellStart"/>
      <w:r w:rsidRPr="00A834CB">
        <w:rPr>
          <w:rFonts w:ascii="Times New Roman" w:hAnsi="Times New Roman" w:cs="Times New Roman"/>
          <w:sz w:val="28"/>
          <w:szCs w:val="28"/>
        </w:rPr>
        <w:t>бағдарламасының</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міндетті</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бөлігі</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болып</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табылады</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және</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магистранттың</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жеке</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жұмыс</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жоспарына</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енгізіледі</w:t>
      </w:r>
      <w:proofErr w:type="spellEnd"/>
      <w:r w:rsidRPr="00A834CB">
        <w:rPr>
          <w:rFonts w:ascii="Times New Roman" w:hAnsi="Times New Roman" w:cs="Times New Roman"/>
          <w:sz w:val="28"/>
          <w:szCs w:val="28"/>
        </w:rPr>
        <w:t>.</w:t>
      </w:r>
    </w:p>
    <w:p w:rsidR="007A3BBB" w:rsidRPr="00A834CB" w:rsidRDefault="007A3BBB" w:rsidP="00A834CB">
      <w:pPr>
        <w:spacing w:after="0" w:line="240" w:lineRule="auto"/>
        <w:ind w:firstLine="567"/>
        <w:jc w:val="both"/>
        <w:rPr>
          <w:rFonts w:ascii="Times New Roman" w:hAnsi="Times New Roman" w:cs="Times New Roman"/>
          <w:sz w:val="28"/>
          <w:szCs w:val="28"/>
          <w:lang w:val="kk-KZ"/>
        </w:rPr>
      </w:pPr>
      <w:proofErr w:type="spellStart"/>
      <w:r w:rsidRPr="00A834CB">
        <w:rPr>
          <w:rFonts w:ascii="Times New Roman" w:hAnsi="Times New Roman" w:cs="Times New Roman"/>
          <w:sz w:val="28"/>
          <w:szCs w:val="28"/>
        </w:rPr>
        <w:t>Тағылымдама</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магистранттың</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ғылыми-зерттеу</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эксперименттік-зерттеу</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жұмысы</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шеңберінде</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ғылыми</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ұйымдарда</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және</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немесе</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тиі</w:t>
      </w:r>
      <w:proofErr w:type="gramStart"/>
      <w:r w:rsidRPr="00A834CB">
        <w:rPr>
          <w:rFonts w:ascii="Times New Roman" w:hAnsi="Times New Roman" w:cs="Times New Roman"/>
          <w:sz w:val="28"/>
          <w:szCs w:val="28"/>
        </w:rPr>
        <w:t>ст</w:t>
      </w:r>
      <w:proofErr w:type="gramEnd"/>
      <w:r w:rsidRPr="00A834CB">
        <w:rPr>
          <w:rFonts w:ascii="Times New Roman" w:hAnsi="Times New Roman" w:cs="Times New Roman"/>
          <w:sz w:val="28"/>
          <w:szCs w:val="28"/>
        </w:rPr>
        <w:t>і</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салалар</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немесе</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қызмет</w:t>
      </w:r>
      <w:proofErr w:type="spellEnd"/>
      <w:r w:rsidRPr="00A834CB">
        <w:rPr>
          <w:rFonts w:ascii="Times New Roman" w:hAnsi="Times New Roman" w:cs="Times New Roman"/>
          <w:sz w:val="28"/>
          <w:szCs w:val="28"/>
        </w:rPr>
        <w:t xml:space="preserve"> </w:t>
      </w:r>
      <w:r w:rsidR="00411556" w:rsidRPr="00A834CB">
        <w:rPr>
          <w:rFonts w:ascii="Times New Roman" w:hAnsi="Times New Roman" w:cs="Times New Roman"/>
          <w:sz w:val="28"/>
          <w:szCs w:val="28"/>
          <w:lang w:val="kk-KZ"/>
        </w:rPr>
        <w:t>бағыттары бойынша</w:t>
      </w:r>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ұйымдарда</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инновациялық</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технологиялармен</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және</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өндірістің</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жаңа</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түрлерімен</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танысу</w:t>
      </w:r>
      <w:proofErr w:type="spellEnd"/>
      <w:r w:rsidRPr="00A834CB">
        <w:rPr>
          <w:rFonts w:ascii="Times New Roman" w:hAnsi="Times New Roman" w:cs="Times New Roman"/>
          <w:sz w:val="28"/>
          <w:szCs w:val="28"/>
        </w:rPr>
        <w:t xml:space="preserve"> </w:t>
      </w:r>
      <w:proofErr w:type="spellStart"/>
      <w:r w:rsidRPr="00A834CB">
        <w:rPr>
          <w:rFonts w:ascii="Times New Roman" w:hAnsi="Times New Roman" w:cs="Times New Roman"/>
          <w:sz w:val="28"/>
          <w:szCs w:val="28"/>
        </w:rPr>
        <w:t>мақсатында</w:t>
      </w:r>
      <w:proofErr w:type="spellEnd"/>
      <w:r w:rsidRPr="00A834CB">
        <w:rPr>
          <w:rFonts w:ascii="Times New Roman" w:hAnsi="Times New Roman" w:cs="Times New Roman"/>
          <w:sz w:val="28"/>
          <w:szCs w:val="28"/>
        </w:rPr>
        <w:t xml:space="preserve"> </w:t>
      </w:r>
      <w:r w:rsidR="00411556" w:rsidRPr="00A834CB">
        <w:rPr>
          <w:rFonts w:ascii="Times New Roman" w:hAnsi="Times New Roman" w:cs="Times New Roman"/>
          <w:sz w:val="28"/>
          <w:szCs w:val="28"/>
          <w:lang w:val="kk-KZ"/>
        </w:rPr>
        <w:t>өткізіледі.</w:t>
      </w:r>
    </w:p>
    <w:p w:rsidR="00BC5C16" w:rsidRPr="00A834CB" w:rsidRDefault="00BC5C16" w:rsidP="00A834CB">
      <w:pPr>
        <w:pStyle w:val="pj"/>
        <w:ind w:firstLine="567"/>
        <w:rPr>
          <w:rFonts w:eastAsiaTheme="minorHAnsi"/>
          <w:color w:val="auto"/>
          <w:sz w:val="28"/>
          <w:szCs w:val="28"/>
          <w:lang w:val="kk-KZ" w:eastAsia="en-US"/>
        </w:rPr>
      </w:pPr>
      <w:r w:rsidRPr="00A834CB">
        <w:rPr>
          <w:rFonts w:eastAsiaTheme="minorHAnsi"/>
          <w:color w:val="auto"/>
          <w:sz w:val="28"/>
          <w:szCs w:val="28"/>
          <w:lang w:val="kk-KZ" w:eastAsia="en-US"/>
        </w:rPr>
        <w:t>Тағ</w:t>
      </w:r>
      <w:r w:rsidR="00411556" w:rsidRPr="00A834CB">
        <w:rPr>
          <w:rFonts w:eastAsiaTheme="minorHAnsi"/>
          <w:color w:val="auto"/>
          <w:sz w:val="28"/>
          <w:szCs w:val="28"/>
          <w:lang w:val="kk-KZ" w:eastAsia="en-US"/>
        </w:rPr>
        <w:t xml:space="preserve">ылымдамадан өту орны, бағдарламасы, </w:t>
      </w:r>
      <w:r w:rsidRPr="00A834CB">
        <w:rPr>
          <w:rFonts w:eastAsiaTheme="minorHAnsi"/>
          <w:color w:val="auto"/>
          <w:sz w:val="28"/>
          <w:szCs w:val="28"/>
          <w:lang w:val="kk-KZ" w:eastAsia="en-US"/>
        </w:rPr>
        <w:t xml:space="preserve">мерзімдері </w:t>
      </w:r>
      <w:r w:rsidR="00411556" w:rsidRPr="00A834CB">
        <w:rPr>
          <w:rFonts w:eastAsiaTheme="minorHAnsi"/>
          <w:color w:val="auto"/>
          <w:sz w:val="28"/>
          <w:szCs w:val="28"/>
          <w:lang w:val="kk-KZ" w:eastAsia="en-US"/>
        </w:rPr>
        <w:t>және есеп беру нысаны (есепке қойылатын талаптар</w:t>
      </w:r>
      <w:r w:rsidRPr="00A834CB">
        <w:rPr>
          <w:rFonts w:eastAsiaTheme="minorHAnsi"/>
          <w:color w:val="auto"/>
          <w:sz w:val="28"/>
          <w:szCs w:val="28"/>
          <w:lang w:val="kk-KZ" w:eastAsia="en-US"/>
        </w:rPr>
        <w:t>) магистранттың ғылыми жетекшісі/</w:t>
      </w:r>
      <w:r w:rsidR="008E7B38" w:rsidRPr="00A834CB">
        <w:rPr>
          <w:rFonts w:eastAsiaTheme="minorHAnsi"/>
          <w:color w:val="auto"/>
          <w:sz w:val="28"/>
          <w:szCs w:val="28"/>
          <w:lang w:val="kk-KZ" w:eastAsia="en-US"/>
        </w:rPr>
        <w:t xml:space="preserve"> </w:t>
      </w:r>
      <w:r w:rsidRPr="00A834CB">
        <w:rPr>
          <w:rFonts w:eastAsiaTheme="minorHAnsi"/>
          <w:color w:val="auto"/>
          <w:sz w:val="28"/>
          <w:szCs w:val="28"/>
          <w:lang w:val="kk-KZ" w:eastAsia="en-US"/>
        </w:rPr>
        <w:t>консультанты және мамандан</w:t>
      </w:r>
      <w:r w:rsidR="00411556" w:rsidRPr="00A834CB">
        <w:rPr>
          <w:rFonts w:eastAsiaTheme="minorHAnsi"/>
          <w:color w:val="auto"/>
          <w:sz w:val="28"/>
          <w:szCs w:val="28"/>
          <w:lang w:val="kk-KZ" w:eastAsia="en-US"/>
        </w:rPr>
        <w:t>дыр</w:t>
      </w:r>
      <w:r w:rsidRPr="00A834CB">
        <w:rPr>
          <w:rFonts w:eastAsiaTheme="minorHAnsi"/>
          <w:color w:val="auto"/>
          <w:sz w:val="28"/>
          <w:szCs w:val="28"/>
          <w:lang w:val="kk-KZ" w:eastAsia="en-US"/>
        </w:rPr>
        <w:t xml:space="preserve">у кафедрасы </w:t>
      </w:r>
      <w:r w:rsidR="00411556" w:rsidRPr="00A834CB">
        <w:rPr>
          <w:rFonts w:eastAsiaTheme="minorHAnsi"/>
          <w:color w:val="auto"/>
          <w:sz w:val="28"/>
          <w:szCs w:val="28"/>
          <w:lang w:val="kk-KZ" w:eastAsia="en-US"/>
        </w:rPr>
        <w:t>тарапынан айқындала</w:t>
      </w:r>
      <w:r w:rsidRPr="00A834CB">
        <w:rPr>
          <w:rFonts w:eastAsiaTheme="minorHAnsi"/>
          <w:color w:val="auto"/>
          <w:sz w:val="28"/>
          <w:szCs w:val="28"/>
          <w:lang w:val="kk-KZ" w:eastAsia="en-US"/>
        </w:rPr>
        <w:t xml:space="preserve">ды. Тағылымдамадан өту орнын таңдау </w:t>
      </w:r>
      <w:r w:rsidR="00411556" w:rsidRPr="00A834CB">
        <w:rPr>
          <w:rFonts w:eastAsiaTheme="minorHAnsi"/>
          <w:color w:val="auto"/>
          <w:sz w:val="28"/>
          <w:szCs w:val="28"/>
          <w:lang w:val="kk-KZ" w:eastAsia="en-US"/>
        </w:rPr>
        <w:t xml:space="preserve">білім беру бағдарламасының ғылыми бағытына және зерттеу </w:t>
      </w:r>
      <w:r w:rsidRPr="00A834CB">
        <w:rPr>
          <w:rFonts w:eastAsiaTheme="minorHAnsi"/>
          <w:color w:val="auto"/>
          <w:sz w:val="28"/>
          <w:szCs w:val="28"/>
          <w:lang w:val="kk-KZ" w:eastAsia="en-US"/>
        </w:rPr>
        <w:t xml:space="preserve">тақырыбына сәйкес </w:t>
      </w:r>
      <w:r w:rsidR="00411556" w:rsidRPr="00A834CB">
        <w:rPr>
          <w:rFonts w:eastAsiaTheme="minorHAnsi"/>
          <w:color w:val="auto"/>
          <w:sz w:val="28"/>
          <w:szCs w:val="28"/>
          <w:lang w:val="kk-KZ" w:eastAsia="en-US"/>
        </w:rPr>
        <w:t>келуге тиіс.</w:t>
      </w:r>
    </w:p>
    <w:p w:rsidR="00A60597" w:rsidRPr="00A834CB" w:rsidRDefault="00A60597" w:rsidP="00A834CB">
      <w:pPr>
        <w:pStyle w:val="pj"/>
        <w:ind w:firstLine="567"/>
        <w:rPr>
          <w:rFonts w:eastAsiaTheme="minorHAnsi"/>
          <w:color w:val="auto"/>
          <w:sz w:val="28"/>
          <w:szCs w:val="28"/>
          <w:lang w:val="kk-KZ" w:eastAsia="en-US"/>
        </w:rPr>
      </w:pPr>
      <w:r w:rsidRPr="00A834CB">
        <w:rPr>
          <w:rFonts w:eastAsiaTheme="minorHAnsi"/>
          <w:color w:val="auto"/>
          <w:sz w:val="28"/>
          <w:szCs w:val="28"/>
          <w:lang w:val="kk-KZ" w:eastAsia="en-US"/>
        </w:rPr>
        <w:t>Мемлекеттік жалпыға міндетті білім беру стандартына сәйкес, 2022 жылғы 27 шілдедегі өзгерістер мен толықтыруларды ескере отырып, тағылымдаманың ұзақтығы кемінде 14 күнтізбелік күнді (10 жұмыс күнін) құрайды.</w:t>
      </w:r>
    </w:p>
    <w:p w:rsidR="00A60597" w:rsidRPr="00A834CB" w:rsidRDefault="00A60597" w:rsidP="00A834CB">
      <w:pPr>
        <w:pStyle w:val="pj"/>
        <w:ind w:firstLine="567"/>
        <w:rPr>
          <w:rFonts w:eastAsiaTheme="minorHAnsi"/>
          <w:color w:val="auto"/>
          <w:sz w:val="28"/>
          <w:szCs w:val="28"/>
          <w:lang w:val="kk-KZ" w:eastAsia="en-US"/>
        </w:rPr>
      </w:pPr>
      <w:r w:rsidRPr="00A834CB">
        <w:rPr>
          <w:rFonts w:eastAsiaTheme="minorHAnsi"/>
          <w:color w:val="auto"/>
          <w:sz w:val="28"/>
          <w:szCs w:val="28"/>
          <w:lang w:val="kk-KZ" w:eastAsia="en-US"/>
        </w:rPr>
        <w:t xml:space="preserve">ЖЖОКБҰ тағылымдама өтетін ұйыммен бірлесіп, тағылымдама бағдарламасы </w:t>
      </w:r>
      <w:r w:rsidRPr="00A834CB">
        <w:rPr>
          <w:rFonts w:eastAsiaTheme="minorHAnsi"/>
          <w:color w:val="auto"/>
          <w:sz w:val="28"/>
          <w:szCs w:val="28"/>
          <w:lang w:val="kk-KZ" w:eastAsia="en-US"/>
        </w:rPr>
        <w:t>мен апталық жоспарын бекітеді.</w:t>
      </w:r>
    </w:p>
    <w:p w:rsidR="00A60597" w:rsidRPr="00A834CB" w:rsidRDefault="00A60597" w:rsidP="00A834CB">
      <w:pPr>
        <w:pStyle w:val="pj"/>
        <w:ind w:firstLine="567"/>
        <w:rPr>
          <w:rFonts w:eastAsiaTheme="minorHAnsi"/>
          <w:color w:val="auto"/>
          <w:sz w:val="28"/>
          <w:szCs w:val="28"/>
          <w:lang w:val="kk-KZ" w:eastAsia="en-US"/>
        </w:rPr>
      </w:pPr>
      <w:r w:rsidRPr="00A834CB">
        <w:rPr>
          <w:rFonts w:eastAsiaTheme="minorHAnsi"/>
          <w:color w:val="auto"/>
          <w:sz w:val="28"/>
          <w:szCs w:val="28"/>
          <w:lang w:val="kk-KZ" w:eastAsia="en-US"/>
        </w:rPr>
        <w:t>Тағылымдама бағдарламасы білім беру және ғылыми к</w:t>
      </w:r>
      <w:r w:rsidRPr="00A834CB">
        <w:rPr>
          <w:rFonts w:eastAsiaTheme="minorHAnsi"/>
          <w:color w:val="auto"/>
          <w:sz w:val="28"/>
          <w:szCs w:val="28"/>
          <w:lang w:val="kk-KZ" w:eastAsia="en-US"/>
        </w:rPr>
        <w:t>омпоненттердің болуын қамтиды.</w:t>
      </w:r>
    </w:p>
    <w:p w:rsidR="00A60597" w:rsidRPr="00A834CB" w:rsidRDefault="00A60597" w:rsidP="00A834CB">
      <w:pPr>
        <w:pStyle w:val="pj"/>
        <w:ind w:firstLine="567"/>
        <w:rPr>
          <w:rFonts w:eastAsiaTheme="minorHAnsi"/>
          <w:color w:val="auto"/>
          <w:sz w:val="28"/>
          <w:szCs w:val="28"/>
          <w:lang w:val="kk-KZ" w:eastAsia="en-US"/>
        </w:rPr>
      </w:pPr>
      <w:r w:rsidRPr="00A834CB">
        <w:rPr>
          <w:rFonts w:eastAsiaTheme="minorHAnsi"/>
          <w:color w:val="auto"/>
          <w:sz w:val="28"/>
          <w:szCs w:val="28"/>
          <w:lang w:val="kk-KZ" w:eastAsia="en-US"/>
        </w:rPr>
        <w:t>Ғылыми тағылымдамаларды өткізу форматы қабылдаушы тараппен келісу бойынша: офлайн; ZOOM, Webex және т.б. платформаларды пайдалана отырып, қашықтан онлайн сабақтар өткізу.</w:t>
      </w:r>
    </w:p>
    <w:p w:rsidR="00A60597" w:rsidRPr="00A834CB" w:rsidRDefault="00A60597"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Оқу мерзімінің нормативтік ұзақтығы 2 жыл болатын ғылыми-педагогикалық бағыттағы білім беру бағдарламалары бойынша білім алатын магистранттар тағылымдамадан 2–4 семестрлерде өтеді. Оқу мерзімінің нормативтік ұзақтығы 1 жыл және 1,5 жыл болатын бейіндік бағыттағы білім беру бағдарламалары бойынша білім алатын магистранттар тағылымд</w:t>
      </w:r>
      <w:r w:rsidRPr="00A834CB">
        <w:rPr>
          <w:rFonts w:ascii="Times New Roman" w:hAnsi="Times New Roman" w:cs="Times New Roman"/>
          <w:sz w:val="28"/>
          <w:szCs w:val="28"/>
          <w:lang w:val="kk-KZ"/>
        </w:rPr>
        <w:t>амадан 2–3 семестрлерде өтеді.</w:t>
      </w:r>
      <w:r w:rsidRPr="00A834CB">
        <w:rPr>
          <w:rFonts w:ascii="Times New Roman" w:hAnsi="Times New Roman" w:cs="Times New Roman"/>
          <w:sz w:val="28"/>
          <w:szCs w:val="28"/>
          <w:lang w:val="kk-KZ"/>
        </w:rPr>
        <w:t xml:space="preserve">Магистранттардың ғылыми тағылымдамасы жоғары оқу орнынан кейінгі білім беру бағдарламалары бойынша білім алушыларды қорытынды аттестаттаудан кемінде 2 апта бұрын аяқталуға тиіс. Тағылымдаманың нәтижелері магистрант тарапынан есеп түрінде ресімделіп, </w:t>
      </w:r>
      <w:r w:rsidRPr="00A834CB">
        <w:rPr>
          <w:rFonts w:ascii="Times New Roman" w:hAnsi="Times New Roman" w:cs="Times New Roman"/>
          <w:sz w:val="28"/>
          <w:szCs w:val="28"/>
          <w:lang w:val="kk-KZ"/>
        </w:rPr>
        <w:t>кафедра отырысында баяндалады.</w:t>
      </w:r>
    </w:p>
    <w:p w:rsidR="00076160" w:rsidRPr="00A834CB" w:rsidRDefault="00076160" w:rsidP="00A834CB">
      <w:pPr>
        <w:spacing w:after="0" w:line="240" w:lineRule="auto"/>
        <w:ind w:firstLine="567"/>
        <w:jc w:val="both"/>
        <w:rPr>
          <w:rFonts w:ascii="Times New Roman" w:hAnsi="Times New Roman" w:cs="Times New Roman"/>
          <w:b/>
          <w:sz w:val="28"/>
          <w:szCs w:val="28"/>
          <w:lang w:val="kk-KZ"/>
        </w:rPr>
      </w:pPr>
    </w:p>
    <w:p w:rsidR="0060087F" w:rsidRPr="00A834CB" w:rsidRDefault="00D56C52" w:rsidP="00A834CB">
      <w:pPr>
        <w:spacing w:after="0" w:line="240" w:lineRule="auto"/>
        <w:jc w:val="center"/>
        <w:rPr>
          <w:rFonts w:ascii="Times New Roman" w:hAnsi="Times New Roman" w:cs="Times New Roman"/>
          <w:b/>
          <w:sz w:val="28"/>
          <w:szCs w:val="28"/>
          <w:lang w:val="kk-KZ"/>
        </w:rPr>
      </w:pPr>
      <w:bookmarkStart w:id="0" w:name="_GoBack"/>
      <w:r w:rsidRPr="00A834CB">
        <w:rPr>
          <w:rFonts w:ascii="Times New Roman" w:hAnsi="Times New Roman" w:cs="Times New Roman"/>
          <w:b/>
          <w:sz w:val="28"/>
          <w:szCs w:val="28"/>
          <w:lang w:val="kk-KZ"/>
        </w:rPr>
        <w:t>Ғылыми тағылымдаманы рәсімдеу үшін қажетті құжаттар тізбесі</w:t>
      </w:r>
    </w:p>
    <w:bookmarkEnd w:id="0"/>
    <w:p w:rsidR="00D56C52" w:rsidRPr="00A834CB" w:rsidRDefault="00D56C52" w:rsidP="00A834CB">
      <w:pPr>
        <w:spacing w:after="0" w:line="240" w:lineRule="auto"/>
        <w:ind w:firstLine="567"/>
        <w:jc w:val="center"/>
        <w:rPr>
          <w:rFonts w:ascii="Times New Roman" w:hAnsi="Times New Roman" w:cs="Times New Roman"/>
          <w:b/>
          <w:sz w:val="28"/>
          <w:szCs w:val="28"/>
          <w:lang w:val="kk-KZ"/>
        </w:rPr>
      </w:pPr>
    </w:p>
    <w:p w:rsidR="00D56C52" w:rsidRPr="00A834CB" w:rsidRDefault="00D56C52"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 xml:space="preserve">Ғылыми тағылымдаманы рәсімдеу үшін магистратурада білім алушылар тағылымдаманы Қазақстанның ғылыми ұйымдарында және (немесе) тиісті салалар немесе қызмет бағыттары бойынша ұйымдарда өткен жағдайда, Практика бөліміне тағылымдама басталғанға дейін </w:t>
      </w:r>
      <w:r w:rsidRPr="00A834CB">
        <w:rPr>
          <w:rFonts w:ascii="Times New Roman" w:hAnsi="Times New Roman" w:cs="Times New Roman"/>
          <w:b/>
          <w:sz w:val="28"/>
          <w:szCs w:val="28"/>
          <w:lang w:val="kk-KZ"/>
        </w:rPr>
        <w:t>4 апта бұрын</w:t>
      </w:r>
      <w:r w:rsidRPr="00A834CB">
        <w:rPr>
          <w:rFonts w:ascii="Times New Roman" w:hAnsi="Times New Roman" w:cs="Times New Roman"/>
          <w:sz w:val="28"/>
          <w:szCs w:val="28"/>
          <w:lang w:val="kk-KZ"/>
        </w:rPr>
        <w:t xml:space="preserve"> мынадай құжаттарды ұсынады:</w:t>
      </w:r>
    </w:p>
    <w:p w:rsidR="00A546A6" w:rsidRPr="00A834CB" w:rsidRDefault="0060087F"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 xml:space="preserve">1) 1-қосымшада </w:t>
      </w:r>
      <w:r w:rsidR="00A546A6" w:rsidRPr="00A834CB">
        <w:rPr>
          <w:rFonts w:ascii="Times New Roman" w:hAnsi="Times New Roman" w:cs="Times New Roman"/>
          <w:sz w:val="28"/>
          <w:szCs w:val="28"/>
          <w:lang w:val="kk-KZ"/>
        </w:rPr>
        <w:t xml:space="preserve">көрсетілген немесе қабылдаушы тарап ұсынған нысан бойынша ғылыми ұйыммен және (немесе) тиісті салаға немесе қызмет бағытына сәйкес ұйыммен тағылымдамадан өту туралы шарт. Ғылыми </w:t>
      </w:r>
      <w:r w:rsidR="00A546A6" w:rsidRPr="00A834CB">
        <w:rPr>
          <w:rFonts w:ascii="Times New Roman" w:hAnsi="Times New Roman" w:cs="Times New Roman"/>
          <w:sz w:val="28"/>
          <w:szCs w:val="28"/>
          <w:lang w:val="kk-KZ"/>
        </w:rPr>
        <w:lastRenderedPageBreak/>
        <w:t xml:space="preserve">тағылымдамадан өту мәселелерін көздейтін ынтымақтастық туралы шарт немесе өзара ғылыми тағылымдамаларды ұйымдастыру туралы шарт болған жағдайда, тағылымдамадан өту туралы жеке шарт жасалмауы мүмкін; </w:t>
      </w:r>
    </w:p>
    <w:p w:rsidR="00A546A6" w:rsidRPr="00A834CB" w:rsidRDefault="0060087F"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 xml:space="preserve">2) 2-қосымшада </w:t>
      </w:r>
      <w:r w:rsidR="00A546A6" w:rsidRPr="00A834CB">
        <w:rPr>
          <w:rFonts w:ascii="Times New Roman" w:hAnsi="Times New Roman" w:cs="Times New Roman"/>
          <w:sz w:val="28"/>
          <w:szCs w:val="28"/>
          <w:lang w:val="kk-KZ"/>
        </w:rPr>
        <w:t>көрсетілген нысан бойынша қабылдаушы тараппен келісілген тағылымдама бағдарламасы;</w:t>
      </w:r>
    </w:p>
    <w:p w:rsidR="0060087F" w:rsidRPr="00A834CB" w:rsidRDefault="0060087F"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 xml:space="preserve">3) </w:t>
      </w:r>
      <w:r w:rsidR="00A546A6" w:rsidRPr="00A834CB">
        <w:rPr>
          <w:rFonts w:ascii="Times New Roman" w:hAnsi="Times New Roman" w:cs="Times New Roman"/>
          <w:sz w:val="28"/>
          <w:szCs w:val="28"/>
          <w:lang w:val="kk-KZ"/>
        </w:rPr>
        <w:t>Ғылыми ұйымнан немесе тиісті салаға немесе қызмет бағытына сәйкес ұйымнан тағылымдамаға шақыру хатының көшірмесі (3-қосымша). Шақыру хаты шет тілінде жасалған жағдайда, оған қазақ немесе орыс тілдеріндегі аудармасы қоса беріледі;</w:t>
      </w:r>
    </w:p>
    <w:p w:rsidR="0060087F" w:rsidRPr="00A834CB" w:rsidRDefault="0060087F"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 xml:space="preserve">4) </w:t>
      </w:r>
      <w:r w:rsidR="00A546A6" w:rsidRPr="00A834CB">
        <w:rPr>
          <w:rFonts w:ascii="Times New Roman" w:hAnsi="Times New Roman" w:cs="Times New Roman"/>
          <w:sz w:val="28"/>
          <w:szCs w:val="28"/>
          <w:lang w:val="kk-KZ"/>
        </w:rPr>
        <w:t>Тағылымдамадан өту мақсатында іссапарға жіберуге рұқсат беру туралы ректордың атына жазылған магистранттың жеке өтініші. Өтініште тағылымдамадан өту орны, мерзімі және қаржылық шарттары көрсетілуі және ғылыми жетекшімен, кафедра меңгерушісімен, факультет деканымен келісілгені туралы визалар қойылуы тиіс (</w:t>
      </w:r>
      <w:r w:rsidR="002B0E90" w:rsidRPr="00A834CB">
        <w:rPr>
          <w:rFonts w:ascii="Times New Roman" w:hAnsi="Times New Roman" w:cs="Times New Roman"/>
          <w:sz w:val="28"/>
          <w:szCs w:val="28"/>
          <w:lang w:val="kk-KZ"/>
        </w:rPr>
        <w:t>4-қосымша</w:t>
      </w:r>
      <w:r w:rsidR="00A546A6" w:rsidRPr="00A834CB">
        <w:rPr>
          <w:rFonts w:ascii="Times New Roman" w:hAnsi="Times New Roman" w:cs="Times New Roman"/>
          <w:sz w:val="28"/>
          <w:szCs w:val="28"/>
          <w:lang w:val="kk-KZ"/>
        </w:rPr>
        <w:t>).</w:t>
      </w:r>
    </w:p>
    <w:p w:rsidR="002B0E90" w:rsidRPr="00A834CB" w:rsidRDefault="0060087F"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 xml:space="preserve">5) </w:t>
      </w:r>
      <w:r w:rsidR="002B0E90" w:rsidRPr="00A834CB">
        <w:rPr>
          <w:rFonts w:ascii="Times New Roman" w:hAnsi="Times New Roman" w:cs="Times New Roman"/>
          <w:sz w:val="28"/>
          <w:szCs w:val="28"/>
          <w:lang w:val="kk-KZ"/>
        </w:rPr>
        <w:t>Магистрантты тағылымдамадан өтуге жіберу туралы факультет деканының ұсынысы, кафедра меңгерушісінің қолымен.</w:t>
      </w:r>
    </w:p>
    <w:p w:rsidR="002B0E90" w:rsidRPr="00A834CB" w:rsidRDefault="002B0E90"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Сіз тағылымдамадан өту орнын және тағылымдама бағдарламасын келісу үшін ғылыми жетекшіңізге және кафедра меңгерушісіне жүгінуіңіз қажет.</w:t>
      </w:r>
    </w:p>
    <w:p w:rsidR="002B0E90" w:rsidRPr="00A834CB" w:rsidRDefault="002B0E90"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Сіз университеттің ғылыми ынтымақтастық туралы ұжымдық шарттары бар ұйымдарда тағылымдамадан ақысыз өтуге құқылысыз.</w:t>
      </w:r>
    </w:p>
    <w:p w:rsidR="00DC328D" w:rsidRPr="00506872" w:rsidRDefault="002B0E90" w:rsidP="00A834CB">
      <w:pPr>
        <w:spacing w:after="0" w:line="240" w:lineRule="auto"/>
        <w:ind w:firstLine="567"/>
        <w:jc w:val="both"/>
        <w:rPr>
          <w:rFonts w:ascii="Times New Roman" w:hAnsi="Times New Roman" w:cs="Times New Roman"/>
          <w:sz w:val="28"/>
          <w:szCs w:val="28"/>
          <w:lang w:val="kk-KZ"/>
        </w:rPr>
      </w:pPr>
      <w:r w:rsidRPr="00A834CB">
        <w:rPr>
          <w:rFonts w:ascii="Times New Roman" w:hAnsi="Times New Roman" w:cs="Times New Roman"/>
          <w:sz w:val="28"/>
          <w:szCs w:val="28"/>
          <w:lang w:val="kk-KZ"/>
        </w:rPr>
        <w:t xml:space="preserve">Барлық қызықтыратын </w:t>
      </w:r>
      <w:r w:rsidRPr="00A834CB">
        <w:rPr>
          <w:rFonts w:ascii="Times New Roman" w:hAnsi="Times New Roman" w:cs="Times New Roman"/>
          <w:sz w:val="28"/>
          <w:szCs w:val="28"/>
          <w:lang w:val="kk-KZ"/>
        </w:rPr>
        <w:t>сұрақтар</w:t>
      </w:r>
      <w:r w:rsidRPr="00A834CB">
        <w:rPr>
          <w:rFonts w:ascii="Times New Roman" w:hAnsi="Times New Roman" w:cs="Times New Roman"/>
          <w:sz w:val="28"/>
          <w:szCs w:val="28"/>
          <w:lang w:val="kk-KZ"/>
        </w:rPr>
        <w:t xml:space="preserve"> бойынша Практика бөліміне хабарласу</w:t>
      </w:r>
      <w:r w:rsidRPr="00A834CB">
        <w:rPr>
          <w:rFonts w:ascii="Times New Roman" w:hAnsi="Times New Roman" w:cs="Times New Roman"/>
          <w:sz w:val="28"/>
          <w:szCs w:val="28"/>
          <w:lang w:val="kk-KZ"/>
        </w:rPr>
        <w:t>ыңызды сұраймыз: Университет к-</w:t>
      </w:r>
      <w:r w:rsidRPr="00A834CB">
        <w:rPr>
          <w:rFonts w:ascii="Times New Roman" w:hAnsi="Times New Roman" w:cs="Times New Roman"/>
          <w:sz w:val="28"/>
          <w:szCs w:val="28"/>
          <w:lang w:val="kk-KZ"/>
        </w:rPr>
        <w:t xml:space="preserve">сі, 28, </w:t>
      </w:r>
      <w:r w:rsidRPr="00A834CB">
        <w:rPr>
          <w:rFonts w:ascii="Times New Roman" w:hAnsi="Times New Roman" w:cs="Times New Roman"/>
          <w:sz w:val="28"/>
          <w:szCs w:val="28"/>
          <w:lang w:val="kk-KZ"/>
        </w:rPr>
        <w:t>б</w:t>
      </w:r>
      <w:r w:rsidRPr="00A834CB">
        <w:rPr>
          <w:rFonts w:ascii="Times New Roman" w:hAnsi="Times New Roman" w:cs="Times New Roman"/>
          <w:sz w:val="28"/>
          <w:szCs w:val="28"/>
          <w:lang w:val="kk-KZ"/>
        </w:rPr>
        <w:t>ас ғимарат, № 113 кабинет, тел.: +7 7212 31-22-99.</w:t>
      </w:r>
    </w:p>
    <w:sectPr w:rsidR="00DC328D" w:rsidRPr="00506872" w:rsidSect="009E2CC6">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D3D"/>
    <w:rsid w:val="00054A22"/>
    <w:rsid w:val="00076160"/>
    <w:rsid w:val="000C43A0"/>
    <w:rsid w:val="000E22D8"/>
    <w:rsid w:val="000E3CD9"/>
    <w:rsid w:val="001013E0"/>
    <w:rsid w:val="00162FC2"/>
    <w:rsid w:val="001A5079"/>
    <w:rsid w:val="001B29B9"/>
    <w:rsid w:val="001C71E3"/>
    <w:rsid w:val="002A45B8"/>
    <w:rsid w:val="002B0E90"/>
    <w:rsid w:val="003951E0"/>
    <w:rsid w:val="003D4BBB"/>
    <w:rsid w:val="003D5EB5"/>
    <w:rsid w:val="00411556"/>
    <w:rsid w:val="0048300A"/>
    <w:rsid w:val="00486565"/>
    <w:rsid w:val="004B1481"/>
    <w:rsid w:val="004B1CB0"/>
    <w:rsid w:val="004B4AF5"/>
    <w:rsid w:val="004B619F"/>
    <w:rsid w:val="005032E1"/>
    <w:rsid w:val="00506872"/>
    <w:rsid w:val="0060087F"/>
    <w:rsid w:val="0061175E"/>
    <w:rsid w:val="0061630E"/>
    <w:rsid w:val="0067739E"/>
    <w:rsid w:val="006D1F9D"/>
    <w:rsid w:val="006D2EF7"/>
    <w:rsid w:val="006D4FB0"/>
    <w:rsid w:val="00742261"/>
    <w:rsid w:val="00751FDA"/>
    <w:rsid w:val="007A3BBB"/>
    <w:rsid w:val="008040D7"/>
    <w:rsid w:val="0082129C"/>
    <w:rsid w:val="00830193"/>
    <w:rsid w:val="008674FB"/>
    <w:rsid w:val="008841D0"/>
    <w:rsid w:val="00892A9B"/>
    <w:rsid w:val="008D675C"/>
    <w:rsid w:val="008D6AD2"/>
    <w:rsid w:val="008E7B38"/>
    <w:rsid w:val="0092026D"/>
    <w:rsid w:val="00973B60"/>
    <w:rsid w:val="009A3FD4"/>
    <w:rsid w:val="009E2CC6"/>
    <w:rsid w:val="00A546A6"/>
    <w:rsid w:val="00A60597"/>
    <w:rsid w:val="00A66DB2"/>
    <w:rsid w:val="00A834CB"/>
    <w:rsid w:val="00A96BFE"/>
    <w:rsid w:val="00B2569B"/>
    <w:rsid w:val="00B32D3D"/>
    <w:rsid w:val="00B67730"/>
    <w:rsid w:val="00B87F64"/>
    <w:rsid w:val="00BC29F9"/>
    <w:rsid w:val="00BC5C16"/>
    <w:rsid w:val="00C550E3"/>
    <w:rsid w:val="00D01B38"/>
    <w:rsid w:val="00D13B1E"/>
    <w:rsid w:val="00D56C52"/>
    <w:rsid w:val="00D6456F"/>
    <w:rsid w:val="00D84ECC"/>
    <w:rsid w:val="00D861E9"/>
    <w:rsid w:val="00DC328D"/>
    <w:rsid w:val="00E27EC6"/>
    <w:rsid w:val="00E6167E"/>
    <w:rsid w:val="00EA45A8"/>
    <w:rsid w:val="00EC0DFE"/>
    <w:rsid w:val="00F0212D"/>
    <w:rsid w:val="00F10197"/>
    <w:rsid w:val="00F6533E"/>
    <w:rsid w:val="00F67E47"/>
    <w:rsid w:val="00F82853"/>
    <w:rsid w:val="00FA45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0D7"/>
  </w:style>
  <w:style w:type="paragraph" w:styleId="1">
    <w:name w:val="heading 1"/>
    <w:basedOn w:val="a"/>
    <w:link w:val="10"/>
    <w:uiPriority w:val="9"/>
    <w:qFormat/>
    <w:rsid w:val="008841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32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67E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67E47"/>
    <w:rPr>
      <w:rFonts w:ascii="Tahoma" w:hAnsi="Tahoma" w:cs="Tahoma"/>
      <w:sz w:val="16"/>
      <w:szCs w:val="16"/>
    </w:rPr>
  </w:style>
  <w:style w:type="paragraph" w:customStyle="1" w:styleId="pj">
    <w:name w:val="pj"/>
    <w:basedOn w:val="a"/>
    <w:rsid w:val="0092026D"/>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s0">
    <w:name w:val="s0"/>
    <w:basedOn w:val="a0"/>
    <w:rsid w:val="0092026D"/>
    <w:rPr>
      <w:rFonts w:ascii="Times New Roman" w:hAnsi="Times New Roman" w:cs="Times New Roman" w:hint="default"/>
      <w:b w:val="0"/>
      <w:bCs w:val="0"/>
      <w:i w:val="0"/>
      <w:iCs w:val="0"/>
      <w:color w:val="000000"/>
    </w:rPr>
  </w:style>
  <w:style w:type="character" w:customStyle="1" w:styleId="10">
    <w:name w:val="Заголовок 1 Знак"/>
    <w:basedOn w:val="a0"/>
    <w:link w:val="1"/>
    <w:uiPriority w:val="9"/>
    <w:rsid w:val="008841D0"/>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076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D56C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0D7"/>
  </w:style>
  <w:style w:type="paragraph" w:styleId="1">
    <w:name w:val="heading 1"/>
    <w:basedOn w:val="a"/>
    <w:link w:val="10"/>
    <w:uiPriority w:val="9"/>
    <w:qFormat/>
    <w:rsid w:val="008841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32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67E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67E47"/>
    <w:rPr>
      <w:rFonts w:ascii="Tahoma" w:hAnsi="Tahoma" w:cs="Tahoma"/>
      <w:sz w:val="16"/>
      <w:szCs w:val="16"/>
    </w:rPr>
  </w:style>
  <w:style w:type="paragraph" w:customStyle="1" w:styleId="pj">
    <w:name w:val="pj"/>
    <w:basedOn w:val="a"/>
    <w:rsid w:val="0092026D"/>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s0">
    <w:name w:val="s0"/>
    <w:basedOn w:val="a0"/>
    <w:rsid w:val="0092026D"/>
    <w:rPr>
      <w:rFonts w:ascii="Times New Roman" w:hAnsi="Times New Roman" w:cs="Times New Roman" w:hint="default"/>
      <w:b w:val="0"/>
      <w:bCs w:val="0"/>
      <w:i w:val="0"/>
      <w:iCs w:val="0"/>
      <w:color w:val="000000"/>
    </w:rPr>
  </w:style>
  <w:style w:type="character" w:customStyle="1" w:styleId="10">
    <w:name w:val="Заголовок 1 Знак"/>
    <w:basedOn w:val="a0"/>
    <w:link w:val="1"/>
    <w:uiPriority w:val="9"/>
    <w:rsid w:val="008841D0"/>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076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D56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2380">
      <w:bodyDiv w:val="1"/>
      <w:marLeft w:val="0"/>
      <w:marRight w:val="0"/>
      <w:marTop w:val="0"/>
      <w:marBottom w:val="0"/>
      <w:divBdr>
        <w:top w:val="none" w:sz="0" w:space="0" w:color="auto"/>
        <w:left w:val="none" w:sz="0" w:space="0" w:color="auto"/>
        <w:bottom w:val="none" w:sz="0" w:space="0" w:color="auto"/>
        <w:right w:val="none" w:sz="0" w:space="0" w:color="auto"/>
      </w:divBdr>
    </w:div>
    <w:div w:id="770861797">
      <w:bodyDiv w:val="1"/>
      <w:marLeft w:val="0"/>
      <w:marRight w:val="0"/>
      <w:marTop w:val="0"/>
      <w:marBottom w:val="0"/>
      <w:divBdr>
        <w:top w:val="none" w:sz="0" w:space="0" w:color="auto"/>
        <w:left w:val="none" w:sz="0" w:space="0" w:color="auto"/>
        <w:bottom w:val="none" w:sz="0" w:space="0" w:color="auto"/>
        <w:right w:val="none" w:sz="0" w:space="0" w:color="auto"/>
      </w:divBdr>
    </w:div>
    <w:div w:id="790242785">
      <w:bodyDiv w:val="1"/>
      <w:marLeft w:val="0"/>
      <w:marRight w:val="0"/>
      <w:marTop w:val="0"/>
      <w:marBottom w:val="0"/>
      <w:divBdr>
        <w:top w:val="none" w:sz="0" w:space="0" w:color="auto"/>
        <w:left w:val="none" w:sz="0" w:space="0" w:color="auto"/>
        <w:bottom w:val="none" w:sz="0" w:space="0" w:color="auto"/>
        <w:right w:val="none" w:sz="0" w:space="0" w:color="auto"/>
      </w:divBdr>
    </w:div>
    <w:div w:id="840660327">
      <w:bodyDiv w:val="1"/>
      <w:marLeft w:val="0"/>
      <w:marRight w:val="0"/>
      <w:marTop w:val="0"/>
      <w:marBottom w:val="0"/>
      <w:divBdr>
        <w:top w:val="none" w:sz="0" w:space="0" w:color="auto"/>
        <w:left w:val="none" w:sz="0" w:space="0" w:color="auto"/>
        <w:bottom w:val="none" w:sz="0" w:space="0" w:color="auto"/>
        <w:right w:val="none" w:sz="0" w:space="0" w:color="auto"/>
      </w:divBdr>
    </w:div>
    <w:div w:id="967319880">
      <w:bodyDiv w:val="1"/>
      <w:marLeft w:val="0"/>
      <w:marRight w:val="0"/>
      <w:marTop w:val="0"/>
      <w:marBottom w:val="0"/>
      <w:divBdr>
        <w:top w:val="none" w:sz="0" w:space="0" w:color="auto"/>
        <w:left w:val="none" w:sz="0" w:space="0" w:color="auto"/>
        <w:bottom w:val="none" w:sz="0" w:space="0" w:color="auto"/>
        <w:right w:val="none" w:sz="0" w:space="0" w:color="auto"/>
      </w:divBdr>
    </w:div>
    <w:div w:id="974020661">
      <w:bodyDiv w:val="1"/>
      <w:marLeft w:val="0"/>
      <w:marRight w:val="0"/>
      <w:marTop w:val="0"/>
      <w:marBottom w:val="0"/>
      <w:divBdr>
        <w:top w:val="none" w:sz="0" w:space="0" w:color="auto"/>
        <w:left w:val="none" w:sz="0" w:space="0" w:color="auto"/>
        <w:bottom w:val="none" w:sz="0" w:space="0" w:color="auto"/>
        <w:right w:val="none" w:sz="0" w:space="0" w:color="auto"/>
      </w:divBdr>
    </w:div>
    <w:div w:id="998460222">
      <w:bodyDiv w:val="1"/>
      <w:marLeft w:val="0"/>
      <w:marRight w:val="0"/>
      <w:marTop w:val="0"/>
      <w:marBottom w:val="0"/>
      <w:divBdr>
        <w:top w:val="none" w:sz="0" w:space="0" w:color="auto"/>
        <w:left w:val="none" w:sz="0" w:space="0" w:color="auto"/>
        <w:bottom w:val="none" w:sz="0" w:space="0" w:color="auto"/>
        <w:right w:val="none" w:sz="0" w:space="0" w:color="auto"/>
      </w:divBdr>
    </w:div>
    <w:div w:id="1215895769">
      <w:bodyDiv w:val="1"/>
      <w:marLeft w:val="0"/>
      <w:marRight w:val="0"/>
      <w:marTop w:val="0"/>
      <w:marBottom w:val="0"/>
      <w:divBdr>
        <w:top w:val="none" w:sz="0" w:space="0" w:color="auto"/>
        <w:left w:val="none" w:sz="0" w:space="0" w:color="auto"/>
        <w:bottom w:val="none" w:sz="0" w:space="0" w:color="auto"/>
        <w:right w:val="none" w:sz="0" w:space="0" w:color="auto"/>
      </w:divBdr>
    </w:div>
    <w:div w:id="1673798745">
      <w:bodyDiv w:val="1"/>
      <w:marLeft w:val="0"/>
      <w:marRight w:val="0"/>
      <w:marTop w:val="0"/>
      <w:marBottom w:val="0"/>
      <w:divBdr>
        <w:top w:val="none" w:sz="0" w:space="0" w:color="auto"/>
        <w:left w:val="none" w:sz="0" w:space="0" w:color="auto"/>
        <w:bottom w:val="none" w:sz="0" w:space="0" w:color="auto"/>
        <w:right w:val="none" w:sz="0" w:space="0" w:color="auto"/>
      </w:divBdr>
    </w:div>
    <w:div w:id="187834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F2047-2ECC-47D3-83AD-98CD24D82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587</Words>
  <Characters>3350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Животова Евгения Валерьевна</dc:creator>
  <cp:lastModifiedBy>Маратова Аружан Канатовна</cp:lastModifiedBy>
  <cp:revision>16</cp:revision>
  <cp:lastPrinted>2021-11-09T11:35:00Z</cp:lastPrinted>
  <dcterms:created xsi:type="dcterms:W3CDTF">2023-09-13T09:46:00Z</dcterms:created>
  <dcterms:modified xsi:type="dcterms:W3CDTF">2026-09-17T09:54:00Z</dcterms:modified>
</cp:coreProperties>
</file>