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bookmarkStart w:id="0" w:name="_GoBack"/>
      <w:bookmarkEnd w:id="0"/>
      <w:r w:rsidRPr="00737149">
        <w:rPr>
          <w:rStyle w:val="ae"/>
          <w:sz w:val="20"/>
          <w:szCs w:val="20"/>
        </w:rPr>
        <w:t>Приложение 2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к Правилам присвоения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ученых званий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proofErr w:type="gramStart"/>
      <w:r w:rsidRPr="00737149">
        <w:rPr>
          <w:rStyle w:val="ae"/>
          <w:sz w:val="20"/>
          <w:szCs w:val="20"/>
        </w:rPr>
        <w:t>(ассоциированный профессор</w:t>
      </w:r>
      <w:proofErr w:type="gramEnd"/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  <w:r w:rsidRPr="00737149">
        <w:rPr>
          <w:rStyle w:val="ae"/>
          <w:sz w:val="20"/>
          <w:szCs w:val="20"/>
        </w:rPr>
        <w:t>(доцент), профессор)</w:t>
      </w:r>
    </w:p>
    <w:p w:rsidR="00276DB8" w:rsidRPr="00737149" w:rsidRDefault="00276DB8" w:rsidP="00276DB8">
      <w:pPr>
        <w:jc w:val="right"/>
        <w:rPr>
          <w:rStyle w:val="ae"/>
          <w:sz w:val="20"/>
          <w:szCs w:val="20"/>
        </w:rPr>
      </w:pPr>
    </w:p>
    <w:p w:rsidR="00276DB8" w:rsidRPr="00737149" w:rsidRDefault="00276DB8" w:rsidP="00276DB8">
      <w:pPr>
        <w:tabs>
          <w:tab w:val="left" w:pos="12075"/>
          <w:tab w:val="right" w:pos="14570"/>
        </w:tabs>
        <w:jc w:val="right"/>
        <w:rPr>
          <w:color w:val="000000"/>
          <w:sz w:val="20"/>
          <w:szCs w:val="20"/>
        </w:rPr>
      </w:pPr>
    </w:p>
    <w:p w:rsidR="00F04786" w:rsidRPr="00737149" w:rsidRDefault="00276DB8" w:rsidP="00F04786">
      <w:pPr>
        <w:jc w:val="center"/>
        <w:rPr>
          <w:color w:val="000000"/>
          <w:sz w:val="20"/>
          <w:szCs w:val="20"/>
        </w:rPr>
      </w:pPr>
      <w:r w:rsidRPr="00737149">
        <w:rPr>
          <w:color w:val="000000"/>
          <w:sz w:val="20"/>
          <w:szCs w:val="20"/>
        </w:rPr>
        <w:t xml:space="preserve">Список </w:t>
      </w:r>
      <w:r w:rsidR="00F04786" w:rsidRPr="00737149">
        <w:rPr>
          <w:color w:val="000000"/>
          <w:sz w:val="20"/>
          <w:szCs w:val="20"/>
        </w:rPr>
        <w:t>публикаций в международных рецензируемых изданиях</w:t>
      </w:r>
    </w:p>
    <w:p w:rsidR="00F04786" w:rsidRPr="00F0440A" w:rsidRDefault="00737149" w:rsidP="00F04786">
      <w:pPr>
        <w:jc w:val="center"/>
        <w:rPr>
          <w:b/>
          <w:color w:val="000000"/>
          <w:sz w:val="20"/>
          <w:szCs w:val="20"/>
        </w:rPr>
      </w:pPr>
      <w:r w:rsidRPr="00F0440A">
        <w:rPr>
          <w:b/>
          <w:color w:val="000000"/>
          <w:sz w:val="20"/>
          <w:szCs w:val="20"/>
          <w:lang w:val="kk-KZ"/>
        </w:rPr>
        <w:t>Түйте Елдос Ерғазыұлы</w:t>
      </w:r>
      <w:r w:rsidR="00F04786" w:rsidRPr="00F0440A">
        <w:rPr>
          <w:b/>
          <w:sz w:val="20"/>
          <w:szCs w:val="20"/>
        </w:rPr>
        <w:br/>
      </w:r>
    </w:p>
    <w:p w:rsidR="00C06560" w:rsidRPr="003E6BEA" w:rsidRDefault="00F04786" w:rsidP="00C06560">
      <w:pPr>
        <w:jc w:val="right"/>
        <w:rPr>
          <w:sz w:val="20"/>
          <w:szCs w:val="20"/>
        </w:rPr>
      </w:pPr>
      <w:r w:rsidRPr="00737149">
        <w:rPr>
          <w:sz w:val="20"/>
          <w:szCs w:val="20"/>
        </w:rPr>
        <w:t>Идентификаторы</w:t>
      </w:r>
      <w:r w:rsidRPr="003E6BEA">
        <w:rPr>
          <w:sz w:val="20"/>
          <w:szCs w:val="20"/>
        </w:rPr>
        <w:t xml:space="preserve"> </w:t>
      </w:r>
      <w:r w:rsidRPr="00737149">
        <w:rPr>
          <w:sz w:val="20"/>
          <w:szCs w:val="20"/>
        </w:rPr>
        <w:t>автора</w:t>
      </w:r>
      <w:r w:rsidRPr="003E6BEA">
        <w:rPr>
          <w:sz w:val="20"/>
          <w:szCs w:val="20"/>
        </w:rPr>
        <w:t>:</w:t>
      </w:r>
      <w:r w:rsidRPr="003E6BEA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Scopus</w:t>
      </w:r>
      <w:r w:rsidR="00737149" w:rsidRPr="00737149">
        <w:rPr>
          <w:sz w:val="20"/>
          <w:szCs w:val="20"/>
          <w:lang w:val="kk-KZ"/>
        </w:rPr>
        <w:t xml:space="preserve"> </w:t>
      </w:r>
      <w:r w:rsidRPr="00737149">
        <w:rPr>
          <w:sz w:val="20"/>
          <w:szCs w:val="20"/>
          <w:lang w:val="en-US"/>
        </w:rPr>
        <w:t>Author</w:t>
      </w:r>
      <w:r w:rsidR="00737149" w:rsidRPr="00737149">
        <w:rPr>
          <w:sz w:val="20"/>
          <w:szCs w:val="20"/>
          <w:lang w:val="kk-KZ"/>
        </w:rPr>
        <w:t xml:space="preserve"> </w:t>
      </w:r>
      <w:r w:rsidRPr="00737149">
        <w:rPr>
          <w:sz w:val="20"/>
          <w:szCs w:val="20"/>
          <w:lang w:val="en-US"/>
        </w:rPr>
        <w:t>ID</w:t>
      </w:r>
      <w:r w:rsidRPr="003E6BEA">
        <w:rPr>
          <w:sz w:val="20"/>
          <w:szCs w:val="20"/>
        </w:rPr>
        <w:t xml:space="preserve">: </w:t>
      </w:r>
      <w:r w:rsidR="00737149" w:rsidRPr="00737149">
        <w:rPr>
          <w:rStyle w:val="orcid-id-https"/>
          <w:sz w:val="20"/>
          <w:szCs w:val="20"/>
          <w:shd w:val="clear" w:color="auto" w:fill="FFFFFF"/>
          <w:lang w:val="kk-KZ"/>
        </w:rPr>
        <w:t>56178146400</w:t>
      </w:r>
      <w:r w:rsidRPr="003E6BEA">
        <w:rPr>
          <w:sz w:val="20"/>
          <w:szCs w:val="20"/>
        </w:rPr>
        <w:br/>
      </w:r>
      <w:r w:rsidRPr="00737149">
        <w:rPr>
          <w:sz w:val="20"/>
          <w:szCs w:val="20"/>
          <w:lang w:val="en-US"/>
        </w:rPr>
        <w:t>ORCID</w:t>
      </w:r>
      <w:r w:rsidRPr="003E6BEA">
        <w:rPr>
          <w:sz w:val="20"/>
          <w:szCs w:val="20"/>
        </w:rPr>
        <w:t xml:space="preserve">: </w:t>
      </w:r>
      <w:r w:rsidR="00737149" w:rsidRPr="00737149">
        <w:rPr>
          <w:sz w:val="20"/>
          <w:szCs w:val="20"/>
          <w:lang w:val="en-US"/>
        </w:rPr>
        <w:t>https</w:t>
      </w:r>
      <w:r w:rsidR="00737149" w:rsidRPr="003E6BEA">
        <w:rPr>
          <w:sz w:val="20"/>
          <w:szCs w:val="20"/>
        </w:rPr>
        <w:t>://</w:t>
      </w:r>
      <w:proofErr w:type="spellStart"/>
      <w:r w:rsidR="00737149" w:rsidRPr="00737149">
        <w:rPr>
          <w:sz w:val="20"/>
          <w:szCs w:val="20"/>
          <w:lang w:val="en-US"/>
        </w:rPr>
        <w:t>orcid</w:t>
      </w:r>
      <w:proofErr w:type="spellEnd"/>
      <w:r w:rsidR="00737149" w:rsidRPr="003E6BEA">
        <w:rPr>
          <w:sz w:val="20"/>
          <w:szCs w:val="20"/>
        </w:rPr>
        <w:t>.</w:t>
      </w:r>
      <w:r w:rsidR="00737149" w:rsidRPr="00737149">
        <w:rPr>
          <w:sz w:val="20"/>
          <w:szCs w:val="20"/>
          <w:lang w:val="en-US"/>
        </w:rPr>
        <w:t>org</w:t>
      </w:r>
      <w:r w:rsidR="00737149" w:rsidRPr="003E6BEA">
        <w:rPr>
          <w:sz w:val="20"/>
          <w:szCs w:val="20"/>
        </w:rPr>
        <w:t>/0000-0003-3297-891</w:t>
      </w:r>
    </w:p>
    <w:tbl>
      <w:tblPr>
        <w:tblStyle w:val="a3"/>
        <w:tblW w:w="15735" w:type="dxa"/>
        <w:tblInd w:w="-176" w:type="dxa"/>
        <w:tblLayout w:type="fixed"/>
        <w:tblLook w:val="04A0"/>
      </w:tblPr>
      <w:tblGrid>
        <w:gridCol w:w="625"/>
        <w:gridCol w:w="2778"/>
        <w:gridCol w:w="992"/>
        <w:gridCol w:w="2707"/>
        <w:gridCol w:w="1546"/>
        <w:gridCol w:w="1134"/>
        <w:gridCol w:w="2409"/>
        <w:gridCol w:w="1985"/>
        <w:gridCol w:w="1559"/>
      </w:tblGrid>
      <w:tr w:rsidR="00C06560" w:rsidRPr="00737149" w:rsidTr="00F877B4">
        <w:tc>
          <w:tcPr>
            <w:tcW w:w="62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№</w:t>
            </w:r>
          </w:p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737149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737149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2778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Название публикации</w:t>
            </w:r>
          </w:p>
        </w:tc>
        <w:tc>
          <w:tcPr>
            <w:tcW w:w="992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Тип публикации (статья, обзор и т.д.)</w:t>
            </w:r>
          </w:p>
        </w:tc>
        <w:tc>
          <w:tcPr>
            <w:tcW w:w="2707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Наименование журнала, год публикации (согласно базам данных), DOI</w:t>
            </w:r>
          </w:p>
        </w:tc>
        <w:tc>
          <w:tcPr>
            <w:tcW w:w="1546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Импакт-фактор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журнала, квартиль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Journal</w:t>
            </w:r>
            <w:proofErr w:type="spellEnd"/>
            <w:r w:rsidR="0073714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CitationReports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ЖорналЦитэйшэнРепортс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134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 xml:space="preserve">Индекс в базе данных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WebofScienceCoreCollection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Веб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оф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Сайенс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Коллекшн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409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737149">
              <w:rPr>
                <w:color w:val="000000"/>
                <w:sz w:val="20"/>
                <w:szCs w:val="20"/>
              </w:rPr>
              <w:t>CiteScore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СайтСкор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) журнала,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процентиль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и область науки* по данным 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737149">
              <w:rPr>
                <w:color w:val="000000"/>
                <w:sz w:val="20"/>
                <w:szCs w:val="20"/>
              </w:rPr>
              <w:t>Скопус</w:t>
            </w:r>
            <w:proofErr w:type="spellEnd"/>
            <w:r w:rsidRPr="00737149">
              <w:rPr>
                <w:color w:val="000000"/>
                <w:sz w:val="20"/>
                <w:szCs w:val="20"/>
              </w:rPr>
              <w:t>) за год публикации</w:t>
            </w:r>
          </w:p>
        </w:tc>
        <w:tc>
          <w:tcPr>
            <w:tcW w:w="1985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ФИО авторов (подчеркнуть ФИО претендента)</w:t>
            </w:r>
          </w:p>
        </w:tc>
        <w:tc>
          <w:tcPr>
            <w:tcW w:w="1559" w:type="dxa"/>
            <w:vAlign w:val="center"/>
          </w:tcPr>
          <w:p w:rsidR="00C06560" w:rsidRPr="00737149" w:rsidRDefault="00C06560" w:rsidP="00901167">
            <w:pPr>
              <w:ind w:left="20"/>
              <w:jc w:val="center"/>
              <w:rPr>
                <w:sz w:val="20"/>
                <w:szCs w:val="20"/>
              </w:rPr>
            </w:pPr>
            <w:r w:rsidRPr="00737149">
              <w:rPr>
                <w:color w:val="000000"/>
                <w:sz w:val="20"/>
                <w:szCs w:val="20"/>
              </w:rPr>
              <w:t>Роль претендента (соавтор, первый автор или автор для корреспонденции)</w:t>
            </w:r>
          </w:p>
        </w:tc>
      </w:tr>
      <w:tr w:rsidR="002B791D" w:rsidRPr="00FB0943" w:rsidTr="00F877B4">
        <w:tc>
          <w:tcPr>
            <w:tcW w:w="625" w:type="dxa"/>
            <w:vAlign w:val="center"/>
          </w:tcPr>
          <w:p w:rsidR="002B791D" w:rsidRPr="00737149" w:rsidRDefault="008033AA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778" w:type="dxa"/>
            <w:vAlign w:val="center"/>
          </w:tcPr>
          <w:p w:rsidR="002B791D" w:rsidRPr="00FB0943" w:rsidRDefault="00FB0943" w:rsidP="00FB0943">
            <w:pPr>
              <w:jc w:val="both"/>
              <w:rPr>
                <w:sz w:val="20"/>
                <w:szCs w:val="20"/>
                <w:lang w:val="en-US"/>
              </w:rPr>
            </w:pPr>
            <w:r w:rsidRPr="00FB0943">
              <w:rPr>
                <w:sz w:val="20"/>
                <w:szCs w:val="20"/>
                <w:lang w:val="en-US"/>
              </w:rPr>
              <w:t>The Spread of English Language Elements During the COVID-19 Period</w:t>
            </w:r>
          </w:p>
        </w:tc>
        <w:tc>
          <w:tcPr>
            <w:tcW w:w="992" w:type="dxa"/>
            <w:vAlign w:val="center"/>
          </w:tcPr>
          <w:p w:rsidR="002B791D" w:rsidRPr="00FB0943" w:rsidRDefault="00901167" w:rsidP="00901167">
            <w:pPr>
              <w:jc w:val="center"/>
              <w:rPr>
                <w:sz w:val="20"/>
                <w:szCs w:val="20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3E6BEA" w:rsidRDefault="00FB0943" w:rsidP="003E6BEA">
            <w:pPr>
              <w:spacing w:before="20" w:after="20"/>
              <w:jc w:val="both"/>
              <w:rPr>
                <w:sz w:val="20"/>
                <w:szCs w:val="20"/>
                <w:lang w:val="kk-KZ"/>
              </w:rPr>
            </w:pPr>
            <w:r w:rsidRPr="00FB0943">
              <w:rPr>
                <w:sz w:val="20"/>
                <w:szCs w:val="20"/>
                <w:lang w:val="kk-KZ"/>
              </w:rPr>
              <w:t>Theory and Practice in Language Studies, Vol. 12, No. 12, pp. 2583-2590, December 2022.</w:t>
            </w:r>
            <w:r w:rsidRPr="00FB0943">
              <w:rPr>
                <w:sz w:val="20"/>
                <w:szCs w:val="20"/>
                <w:lang w:val="en-US"/>
              </w:rPr>
              <w:t xml:space="preserve"> </w:t>
            </w:r>
            <w:r w:rsidRPr="00FB0943">
              <w:rPr>
                <w:sz w:val="20"/>
                <w:szCs w:val="20"/>
                <w:lang w:val="kk-KZ"/>
              </w:rPr>
              <w:t xml:space="preserve"> – P. 2583-</w:t>
            </w:r>
            <w:r w:rsidRPr="00FB0943">
              <w:rPr>
                <w:sz w:val="20"/>
                <w:szCs w:val="20"/>
                <w:lang w:val="en-US"/>
              </w:rPr>
              <w:t xml:space="preserve">2590. </w:t>
            </w:r>
          </w:p>
          <w:p w:rsidR="002B791D" w:rsidRPr="00FB0943" w:rsidRDefault="00FB0943" w:rsidP="003E6BEA">
            <w:pPr>
              <w:spacing w:before="20" w:after="20"/>
              <w:jc w:val="both"/>
              <w:rPr>
                <w:sz w:val="20"/>
                <w:szCs w:val="20"/>
                <w:lang w:val="kk-KZ"/>
              </w:rPr>
            </w:pPr>
            <w:r w:rsidRPr="003E6BEA">
              <w:rPr>
                <w:sz w:val="20"/>
                <w:szCs w:val="20"/>
                <w:lang w:val="en-US"/>
              </w:rPr>
              <w:t xml:space="preserve">DOI: </w:t>
            </w:r>
            <w:hyperlink r:id="rId5" w:history="1">
              <w:r w:rsidR="003E6BEA" w:rsidRPr="003E6BEA">
                <w:rPr>
                  <w:sz w:val="20"/>
                  <w:szCs w:val="20"/>
                  <w:lang w:val="en-US"/>
                </w:rPr>
                <w:t>https://doi.org/10.17507/tpls.1212.14</w:t>
              </w:r>
            </w:hyperlink>
            <w:r w:rsidR="003E6BEA">
              <w:rPr>
                <w:sz w:val="24"/>
                <w:szCs w:val="24"/>
                <w:lang w:val="kk-KZ"/>
              </w:rPr>
              <w:t xml:space="preserve">  </w:t>
            </w:r>
            <w:r w:rsidRPr="00FB0943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645ACF" w:rsidRPr="00B83FEF" w:rsidRDefault="00B83FEF" w:rsidP="00645ACF">
            <w:pPr>
              <w:jc w:val="center"/>
              <w:rPr>
                <w:sz w:val="20"/>
                <w:szCs w:val="20"/>
                <w:lang w:val="kk-KZ"/>
              </w:rPr>
            </w:pPr>
            <w:r w:rsidRPr="00B83FEF">
              <w:rPr>
                <w:sz w:val="20"/>
                <w:szCs w:val="20"/>
              </w:rPr>
              <w:t>Sjr202</w:t>
            </w:r>
            <w:r w:rsidRPr="00B83FEF">
              <w:rPr>
                <w:sz w:val="20"/>
                <w:szCs w:val="20"/>
                <w:lang w:val="kk-KZ"/>
              </w:rPr>
              <w:t>2</w:t>
            </w:r>
            <w:r w:rsidRPr="00B83FEF">
              <w:rPr>
                <w:sz w:val="20"/>
                <w:szCs w:val="20"/>
              </w:rPr>
              <w:t>= 0.</w:t>
            </w:r>
            <w:r w:rsidRPr="00B83FEF">
              <w:rPr>
                <w:sz w:val="20"/>
                <w:szCs w:val="20"/>
                <w:lang w:val="kk-KZ"/>
              </w:rPr>
              <w:t>161</w:t>
            </w:r>
          </w:p>
          <w:p w:rsidR="002B791D" w:rsidRPr="00B83FEF" w:rsidRDefault="00645ACF" w:rsidP="00B83FEF">
            <w:pPr>
              <w:jc w:val="center"/>
              <w:rPr>
                <w:color w:val="FF0000"/>
                <w:sz w:val="20"/>
                <w:szCs w:val="20"/>
                <w:lang w:val="kk-KZ"/>
              </w:rPr>
            </w:pPr>
            <w:proofErr w:type="spellStart"/>
            <w:r w:rsidRPr="00B83FEF">
              <w:rPr>
                <w:sz w:val="20"/>
                <w:szCs w:val="20"/>
              </w:rPr>
              <w:t>Snip</w:t>
            </w:r>
            <w:proofErr w:type="spellEnd"/>
            <w:r w:rsidRPr="00B83FEF">
              <w:rPr>
                <w:sz w:val="20"/>
                <w:szCs w:val="20"/>
              </w:rPr>
              <w:t xml:space="preserve"> 202</w:t>
            </w:r>
            <w:r w:rsidR="00B83FEF" w:rsidRPr="00B83FEF">
              <w:rPr>
                <w:sz w:val="20"/>
                <w:szCs w:val="20"/>
                <w:lang w:val="kk-KZ"/>
              </w:rPr>
              <w:t>2</w:t>
            </w:r>
            <w:r w:rsidRPr="00B83FEF">
              <w:rPr>
                <w:sz w:val="20"/>
                <w:szCs w:val="20"/>
              </w:rPr>
              <w:t xml:space="preserve"> = 0.</w:t>
            </w:r>
            <w:r w:rsidR="00B83FEF" w:rsidRPr="00B83FEF">
              <w:rPr>
                <w:sz w:val="20"/>
                <w:szCs w:val="20"/>
                <w:lang w:val="kk-KZ"/>
              </w:rPr>
              <w:t>348</w:t>
            </w:r>
          </w:p>
        </w:tc>
        <w:tc>
          <w:tcPr>
            <w:tcW w:w="1134" w:type="dxa"/>
          </w:tcPr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2B791D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0E2BAE" w:rsidRPr="000E2BAE" w:rsidRDefault="000E2BAE" w:rsidP="000E2BAE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2022</w:t>
            </w:r>
            <w:r w:rsidRPr="000E2BAE">
              <w:rPr>
                <w:sz w:val="20"/>
                <w:szCs w:val="20"/>
                <w:lang w:val="en-US"/>
              </w:rPr>
              <w:t xml:space="preserve"> - </w:t>
            </w:r>
            <w:r w:rsidRPr="00037D5D">
              <w:rPr>
                <w:b/>
                <w:sz w:val="20"/>
                <w:szCs w:val="20"/>
                <w:lang w:val="en-US"/>
              </w:rPr>
              <w:t>0</w:t>
            </w:r>
            <w:r w:rsidRPr="00037D5D">
              <w:rPr>
                <w:b/>
                <w:sz w:val="20"/>
                <w:szCs w:val="20"/>
                <w:lang w:val="kk-KZ"/>
              </w:rPr>
              <w:t>,6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:rsidR="000E2BAE" w:rsidRPr="00037D5D" w:rsidRDefault="000E2BAE" w:rsidP="000E2BAE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037D5D">
              <w:rPr>
                <w:b/>
                <w:sz w:val="20"/>
                <w:szCs w:val="20"/>
                <w:shd w:val="clear" w:color="auto" w:fill="FFFFFF"/>
                <w:lang w:val="en-US"/>
              </w:rPr>
              <w:t>Arts and Humanities</w:t>
            </w:r>
          </w:p>
          <w:p w:rsidR="000E2BAE" w:rsidRPr="000E2BAE" w:rsidRDefault="000E2BAE" w:rsidP="000E2BAE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shd w:val="clear" w:color="auto" w:fill="FFFFFF"/>
                <w:lang w:val="en-US"/>
              </w:rPr>
              <w:t>Language and Linguistics</w:t>
            </w:r>
            <w:r w:rsidRPr="000E2BAE">
              <w:rPr>
                <w:sz w:val="20"/>
                <w:szCs w:val="20"/>
                <w:lang w:val="en-US"/>
              </w:rPr>
              <w:t>:</w:t>
            </w:r>
          </w:p>
          <w:p w:rsidR="00C6349E" w:rsidRPr="00FB0943" w:rsidRDefault="000E2BAE" w:rsidP="000E2BAE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 w:rsidRPr="00037D5D">
              <w:rPr>
                <w:b/>
                <w:sz w:val="20"/>
                <w:szCs w:val="20"/>
                <w:lang w:val="kk-KZ"/>
              </w:rPr>
              <w:t>55</w:t>
            </w:r>
            <w:r w:rsidR="005743DE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1985" w:type="dxa"/>
            <w:vAlign w:val="center"/>
          </w:tcPr>
          <w:p w:rsidR="00FB0943" w:rsidRPr="00FB0943" w:rsidRDefault="00FB0943" w:rsidP="00F877B4">
            <w:pPr>
              <w:jc w:val="both"/>
              <w:rPr>
                <w:sz w:val="20"/>
                <w:szCs w:val="20"/>
                <w:lang w:val="kk-KZ"/>
              </w:rPr>
            </w:pPr>
            <w:r w:rsidRPr="00FB0943">
              <w:rPr>
                <w:sz w:val="20"/>
                <w:szCs w:val="20"/>
                <w:lang w:val="kk-KZ"/>
              </w:rPr>
              <w:t>M.Balabekova, N.Khan,</w:t>
            </w:r>
          </w:p>
          <w:p w:rsidR="002B791D" w:rsidRPr="00FB0943" w:rsidRDefault="00FB0943" w:rsidP="00F877B4">
            <w:pPr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5743DE">
              <w:rPr>
                <w:b/>
                <w:sz w:val="20"/>
                <w:szCs w:val="20"/>
                <w:u w:val="single"/>
                <w:lang w:val="kk-KZ"/>
              </w:rPr>
              <w:t>Y.Tuite,</w:t>
            </w:r>
            <w:r w:rsidRPr="00FB0943">
              <w:rPr>
                <w:sz w:val="20"/>
                <w:szCs w:val="20"/>
                <w:lang w:val="kk-KZ"/>
              </w:rPr>
              <w:t xml:space="preserve">  S.Kenzhegaliev, Z.Zuyntayeva, B.Kaliev, Zh.Smagulov</w:t>
            </w:r>
          </w:p>
        </w:tc>
        <w:tc>
          <w:tcPr>
            <w:tcW w:w="1559" w:type="dxa"/>
            <w:vAlign w:val="center"/>
          </w:tcPr>
          <w:p w:rsidR="002B791D" w:rsidRPr="00737149" w:rsidRDefault="00006F7F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  <w:tr w:rsidR="00C6349E" w:rsidRPr="00737149" w:rsidTr="00F877B4">
        <w:tc>
          <w:tcPr>
            <w:tcW w:w="625" w:type="dxa"/>
            <w:vAlign w:val="center"/>
          </w:tcPr>
          <w:p w:rsidR="00C6349E" w:rsidRPr="00737149" w:rsidRDefault="004C4D84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78" w:type="dxa"/>
            <w:vAlign w:val="center"/>
          </w:tcPr>
          <w:p w:rsidR="00FB0943" w:rsidRPr="00FB0943" w:rsidRDefault="00FB0943" w:rsidP="00FB0943">
            <w:pPr>
              <w:shd w:val="clear" w:color="auto" w:fill="FFFFFF"/>
              <w:jc w:val="both"/>
              <w:outlineLvl w:val="0"/>
              <w:rPr>
                <w:bCs/>
                <w:kern w:val="36"/>
                <w:sz w:val="20"/>
                <w:szCs w:val="20"/>
                <w:lang w:val="en-US"/>
              </w:rPr>
            </w:pPr>
            <w:proofErr w:type="spellStart"/>
            <w:r w:rsidRPr="00FB0943">
              <w:rPr>
                <w:bCs/>
                <w:kern w:val="36"/>
                <w:sz w:val="20"/>
                <w:szCs w:val="20"/>
                <w:lang w:val="en-US"/>
              </w:rPr>
              <w:t>Lexico</w:t>
            </w:r>
            <w:proofErr w:type="spellEnd"/>
            <w:r w:rsidRPr="00FB0943">
              <w:rPr>
                <w:bCs/>
                <w:kern w:val="36"/>
                <w:sz w:val="20"/>
                <w:szCs w:val="20"/>
                <w:lang w:val="en-US"/>
              </w:rPr>
              <w:t>-Semantic Change in the Kazakh Language of the COVID Era</w:t>
            </w:r>
          </w:p>
          <w:p w:rsidR="00C6349E" w:rsidRPr="00FB0943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C6349E" w:rsidRPr="00FB0943" w:rsidRDefault="00901167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FB0943">
              <w:rPr>
                <w:sz w:val="20"/>
                <w:szCs w:val="20"/>
              </w:rPr>
              <w:t>Статья</w:t>
            </w:r>
          </w:p>
        </w:tc>
        <w:tc>
          <w:tcPr>
            <w:tcW w:w="2707" w:type="dxa"/>
            <w:vAlign w:val="center"/>
          </w:tcPr>
          <w:p w:rsidR="00C6349E" w:rsidRPr="00FB0943" w:rsidRDefault="00FB0943" w:rsidP="00645ACF">
            <w:pPr>
              <w:jc w:val="center"/>
              <w:rPr>
                <w:sz w:val="20"/>
                <w:szCs w:val="20"/>
                <w:lang w:val="kk-KZ"/>
              </w:rPr>
            </w:pPr>
            <w:r w:rsidRPr="00FB0943">
              <w:rPr>
                <w:sz w:val="20"/>
                <w:szCs w:val="20"/>
                <w:shd w:val="clear" w:color="auto" w:fill="FFFFFF"/>
                <w:lang w:val="en-US"/>
              </w:rPr>
              <w:t xml:space="preserve">Theory and Practice in Language Studies, Vol. 13, No. 5, pp. 1172-1181, May 2023 DOI: </w:t>
            </w:r>
            <w:hyperlink r:id="rId6" w:history="1">
              <w:r w:rsidRPr="00FB0943">
                <w:rPr>
                  <w:rStyle w:val="ab"/>
                  <w:color w:val="auto"/>
                  <w:sz w:val="20"/>
                  <w:szCs w:val="20"/>
                  <w:shd w:val="clear" w:color="auto" w:fill="FFFFFF"/>
                  <w:lang w:val="en-US"/>
                </w:rPr>
                <w:t>https://doi.org/10.17507/tpls.1305.10</w:t>
              </w:r>
            </w:hyperlink>
            <w:r w:rsidRPr="00FB0943">
              <w:rPr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B83FEF" w:rsidRPr="00B83FEF" w:rsidRDefault="00B83FEF" w:rsidP="00B83FEF">
            <w:pPr>
              <w:jc w:val="center"/>
              <w:rPr>
                <w:sz w:val="20"/>
                <w:szCs w:val="20"/>
                <w:lang w:val="kk-KZ"/>
              </w:rPr>
            </w:pPr>
            <w:r w:rsidRPr="00B83FEF">
              <w:rPr>
                <w:sz w:val="20"/>
                <w:szCs w:val="20"/>
              </w:rPr>
              <w:t>Sjr202</w:t>
            </w:r>
            <w:r w:rsidRPr="00B83FEF">
              <w:rPr>
                <w:sz w:val="20"/>
                <w:szCs w:val="20"/>
                <w:lang w:val="kk-KZ"/>
              </w:rPr>
              <w:t>2</w:t>
            </w:r>
            <w:r w:rsidRPr="00B83FEF">
              <w:rPr>
                <w:sz w:val="20"/>
                <w:szCs w:val="20"/>
              </w:rPr>
              <w:t>= 0.</w:t>
            </w:r>
            <w:r w:rsidRPr="00B83FEF">
              <w:rPr>
                <w:sz w:val="20"/>
                <w:szCs w:val="20"/>
                <w:lang w:val="kk-KZ"/>
              </w:rPr>
              <w:t>161</w:t>
            </w:r>
          </w:p>
          <w:p w:rsidR="00C6349E" w:rsidRPr="00FB0943" w:rsidRDefault="00B83FEF" w:rsidP="00B83FEF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proofErr w:type="spellStart"/>
            <w:r w:rsidRPr="00B83FEF">
              <w:rPr>
                <w:sz w:val="20"/>
                <w:szCs w:val="20"/>
              </w:rPr>
              <w:t>Snip</w:t>
            </w:r>
            <w:proofErr w:type="spellEnd"/>
            <w:r w:rsidRPr="00B83FEF">
              <w:rPr>
                <w:sz w:val="20"/>
                <w:szCs w:val="20"/>
              </w:rPr>
              <w:t xml:space="preserve"> 202</w:t>
            </w:r>
            <w:r w:rsidRPr="00B83FEF">
              <w:rPr>
                <w:sz w:val="20"/>
                <w:szCs w:val="20"/>
                <w:lang w:val="kk-KZ"/>
              </w:rPr>
              <w:t>2</w:t>
            </w:r>
            <w:r w:rsidRPr="00B83FEF">
              <w:rPr>
                <w:sz w:val="20"/>
                <w:szCs w:val="20"/>
              </w:rPr>
              <w:t xml:space="preserve"> = 0.</w:t>
            </w:r>
            <w:r w:rsidRPr="00B83FEF">
              <w:rPr>
                <w:sz w:val="20"/>
                <w:szCs w:val="20"/>
                <w:lang w:val="kk-KZ"/>
              </w:rPr>
              <w:t>348</w:t>
            </w:r>
          </w:p>
        </w:tc>
        <w:tc>
          <w:tcPr>
            <w:tcW w:w="1134" w:type="dxa"/>
          </w:tcPr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</w:p>
          <w:p w:rsidR="00C6349E" w:rsidRPr="002E175E" w:rsidRDefault="00C6349E" w:rsidP="00901167">
            <w:pPr>
              <w:jc w:val="center"/>
              <w:rPr>
                <w:sz w:val="20"/>
                <w:szCs w:val="20"/>
                <w:lang w:val="en-US"/>
              </w:rPr>
            </w:pPr>
            <w:r w:rsidRPr="002E175E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409" w:type="dxa"/>
            <w:vAlign w:val="center"/>
          </w:tcPr>
          <w:p w:rsidR="000E2BAE" w:rsidRPr="000E2BAE" w:rsidRDefault="000E2BAE" w:rsidP="000E2BAE">
            <w:pPr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b/>
                <w:sz w:val="20"/>
                <w:szCs w:val="20"/>
                <w:lang w:val="en-US"/>
              </w:rPr>
              <w:t>Cite Score 2022</w:t>
            </w:r>
            <w:r w:rsidRPr="000E2BAE">
              <w:rPr>
                <w:sz w:val="20"/>
                <w:szCs w:val="20"/>
                <w:lang w:val="en-US"/>
              </w:rPr>
              <w:t xml:space="preserve"> - </w:t>
            </w:r>
            <w:r w:rsidRPr="00037D5D">
              <w:rPr>
                <w:b/>
                <w:sz w:val="20"/>
                <w:szCs w:val="20"/>
                <w:lang w:val="en-US"/>
              </w:rPr>
              <w:t>0</w:t>
            </w:r>
            <w:r w:rsidRPr="00037D5D">
              <w:rPr>
                <w:b/>
                <w:sz w:val="20"/>
                <w:szCs w:val="20"/>
                <w:lang w:val="kk-KZ"/>
              </w:rPr>
              <w:t>,6</w:t>
            </w:r>
            <w:r w:rsidRPr="000E2BAE">
              <w:rPr>
                <w:sz w:val="20"/>
                <w:szCs w:val="20"/>
                <w:lang w:val="en-US"/>
              </w:rPr>
              <w:t>;</w:t>
            </w:r>
          </w:p>
          <w:p w:rsidR="000E2BAE" w:rsidRPr="00037D5D" w:rsidRDefault="000E2BAE" w:rsidP="000E2BAE">
            <w:pPr>
              <w:shd w:val="clear" w:color="auto" w:fill="FFFFFF"/>
              <w:jc w:val="center"/>
              <w:rPr>
                <w:b/>
                <w:sz w:val="20"/>
                <w:szCs w:val="20"/>
                <w:lang w:val="en-US"/>
              </w:rPr>
            </w:pPr>
            <w:r w:rsidRPr="00037D5D">
              <w:rPr>
                <w:b/>
                <w:sz w:val="20"/>
                <w:szCs w:val="20"/>
                <w:shd w:val="clear" w:color="auto" w:fill="FFFFFF"/>
                <w:lang w:val="en-US"/>
              </w:rPr>
              <w:t>Arts and Humanities</w:t>
            </w:r>
          </w:p>
          <w:p w:rsidR="000E2BAE" w:rsidRPr="000E2BAE" w:rsidRDefault="000E2BAE" w:rsidP="000E2BAE">
            <w:pPr>
              <w:shd w:val="clear" w:color="auto" w:fill="FFFFFF"/>
              <w:jc w:val="center"/>
              <w:rPr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shd w:val="clear" w:color="auto" w:fill="FFFFFF"/>
                <w:lang w:val="en-US"/>
              </w:rPr>
              <w:t>Language and Linguistics</w:t>
            </w:r>
            <w:r w:rsidRPr="000E2BAE">
              <w:rPr>
                <w:sz w:val="20"/>
                <w:szCs w:val="20"/>
                <w:lang w:val="en-US"/>
              </w:rPr>
              <w:t>:</w:t>
            </w:r>
          </w:p>
          <w:p w:rsidR="00C6349E" w:rsidRPr="00FB0943" w:rsidRDefault="000E2BAE" w:rsidP="000E2BAE">
            <w:pPr>
              <w:jc w:val="center"/>
              <w:rPr>
                <w:color w:val="FF0000"/>
                <w:sz w:val="20"/>
                <w:szCs w:val="20"/>
                <w:lang w:val="en-US"/>
              </w:rPr>
            </w:pPr>
            <w:r w:rsidRPr="000E2BAE">
              <w:rPr>
                <w:sz w:val="20"/>
                <w:szCs w:val="20"/>
                <w:lang w:val="en-US"/>
              </w:rPr>
              <w:t xml:space="preserve">- </w:t>
            </w:r>
            <w:r w:rsidRPr="00037D5D">
              <w:rPr>
                <w:b/>
                <w:sz w:val="20"/>
                <w:szCs w:val="20"/>
                <w:lang w:val="kk-KZ"/>
              </w:rPr>
              <w:t>55</w:t>
            </w:r>
            <w:r w:rsidR="005743DE">
              <w:rPr>
                <w:b/>
                <w:sz w:val="20"/>
                <w:szCs w:val="20"/>
                <w:lang w:val="kk-KZ"/>
              </w:rPr>
              <w:t>%</w:t>
            </w:r>
          </w:p>
        </w:tc>
        <w:tc>
          <w:tcPr>
            <w:tcW w:w="1985" w:type="dxa"/>
            <w:vAlign w:val="center"/>
          </w:tcPr>
          <w:p w:rsidR="00FB0943" w:rsidRPr="00FB0943" w:rsidRDefault="00FB0943" w:rsidP="00FB0943">
            <w:pPr>
              <w:jc w:val="both"/>
              <w:rPr>
                <w:sz w:val="20"/>
                <w:szCs w:val="20"/>
                <w:lang w:val="kk-KZ"/>
              </w:rPr>
            </w:pPr>
            <w:r w:rsidRPr="00FB0943">
              <w:rPr>
                <w:sz w:val="20"/>
                <w:szCs w:val="20"/>
                <w:lang w:val="kk-KZ"/>
              </w:rPr>
              <w:t>A.Adilova, M.Balabekova,</w:t>
            </w:r>
          </w:p>
          <w:p w:rsidR="00C6349E" w:rsidRPr="00737149" w:rsidRDefault="00FB0943" w:rsidP="00FB0943">
            <w:pPr>
              <w:jc w:val="both"/>
              <w:rPr>
                <w:color w:val="000000"/>
                <w:sz w:val="20"/>
                <w:szCs w:val="20"/>
                <w:lang w:val="en-US"/>
              </w:rPr>
            </w:pPr>
            <w:r w:rsidRPr="005743DE">
              <w:rPr>
                <w:b/>
                <w:sz w:val="20"/>
                <w:szCs w:val="20"/>
                <w:u w:val="single"/>
                <w:lang w:val="kk-KZ"/>
              </w:rPr>
              <w:t>Y.Tuite,</w:t>
            </w:r>
            <w:r w:rsidRPr="00FB0943">
              <w:rPr>
                <w:sz w:val="20"/>
                <w:szCs w:val="20"/>
                <w:lang w:val="kk-KZ"/>
              </w:rPr>
              <w:t xml:space="preserve">   S.Samenova, A.Kazanbaeva, M.Tursunova, S.Rahymberlina</w:t>
            </w:r>
          </w:p>
        </w:tc>
        <w:tc>
          <w:tcPr>
            <w:tcW w:w="1559" w:type="dxa"/>
            <w:vAlign w:val="center"/>
          </w:tcPr>
          <w:p w:rsidR="00C6349E" w:rsidRPr="00737149" w:rsidRDefault="00C6349E" w:rsidP="00901167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37149">
              <w:rPr>
                <w:color w:val="000000"/>
                <w:sz w:val="20"/>
                <w:szCs w:val="20"/>
              </w:rPr>
              <w:t>соавтор</w:t>
            </w:r>
          </w:p>
        </w:tc>
      </w:tr>
    </w:tbl>
    <w:p w:rsidR="00645ACF" w:rsidRPr="00737149" w:rsidRDefault="00645ACF" w:rsidP="00901167">
      <w:pPr>
        <w:jc w:val="center"/>
        <w:rPr>
          <w:sz w:val="20"/>
          <w:szCs w:val="20"/>
        </w:rPr>
      </w:pPr>
    </w:p>
    <w:p w:rsidR="001A656D" w:rsidRDefault="001A656D" w:rsidP="001A656D">
      <w:pPr>
        <w:ind w:left="708" w:firstLine="708"/>
        <w:rPr>
          <w:lang w:val="kk-KZ"/>
        </w:rPr>
      </w:pPr>
    </w:p>
    <w:p w:rsidR="0026172B" w:rsidRDefault="0026172B" w:rsidP="001A656D">
      <w:pPr>
        <w:ind w:left="1416" w:firstLine="708"/>
        <w:rPr>
          <w:sz w:val="20"/>
          <w:szCs w:val="20"/>
          <w:lang w:val="en-US"/>
        </w:rPr>
      </w:pPr>
    </w:p>
    <w:p w:rsidR="00564FA6" w:rsidRPr="001A656D" w:rsidRDefault="001A656D" w:rsidP="001A656D">
      <w:pPr>
        <w:ind w:left="1416" w:firstLine="708"/>
        <w:rPr>
          <w:sz w:val="20"/>
          <w:szCs w:val="20"/>
        </w:rPr>
      </w:pPr>
      <w:r w:rsidRPr="001A656D">
        <w:rPr>
          <w:sz w:val="20"/>
          <w:szCs w:val="20"/>
        </w:rPr>
        <w:t xml:space="preserve">Член Правления, проректор по научной работе                      </w:t>
      </w:r>
      <w:r w:rsidRPr="001A656D">
        <w:rPr>
          <w:sz w:val="20"/>
          <w:szCs w:val="20"/>
        </w:rPr>
        <w:tab/>
      </w:r>
      <w:r w:rsidRPr="001A656D">
        <w:rPr>
          <w:sz w:val="20"/>
          <w:szCs w:val="20"/>
          <w:lang w:val="kk-KZ"/>
        </w:rPr>
        <w:tab/>
      </w:r>
      <w:r w:rsidRPr="001A656D">
        <w:rPr>
          <w:sz w:val="20"/>
          <w:szCs w:val="20"/>
          <w:lang w:val="kk-KZ"/>
        </w:rPr>
        <w:tab/>
      </w:r>
      <w:r>
        <w:rPr>
          <w:sz w:val="20"/>
          <w:szCs w:val="20"/>
          <w:lang w:val="kk-KZ"/>
        </w:rPr>
        <w:tab/>
      </w:r>
      <w:r w:rsidRPr="001A656D">
        <w:rPr>
          <w:sz w:val="20"/>
          <w:szCs w:val="20"/>
          <w:lang w:val="kk-KZ"/>
        </w:rPr>
        <w:tab/>
      </w:r>
      <w:r w:rsidRPr="001A656D">
        <w:rPr>
          <w:sz w:val="20"/>
          <w:szCs w:val="20"/>
        </w:rPr>
        <w:t xml:space="preserve">   </w:t>
      </w:r>
      <w:proofErr w:type="spellStart"/>
      <w:r w:rsidRPr="001A656D">
        <w:rPr>
          <w:sz w:val="20"/>
          <w:szCs w:val="20"/>
        </w:rPr>
        <w:t>Т</w:t>
      </w:r>
      <w:bookmarkStart w:id="1" w:name="z68"/>
      <w:bookmarkEnd w:id="1"/>
      <w:r w:rsidRPr="001A656D">
        <w:rPr>
          <w:sz w:val="20"/>
          <w:szCs w:val="20"/>
        </w:rPr>
        <w:t>ажбаев</w:t>
      </w:r>
      <w:proofErr w:type="spellEnd"/>
      <w:r w:rsidRPr="001A656D">
        <w:rPr>
          <w:sz w:val="20"/>
          <w:szCs w:val="20"/>
        </w:rPr>
        <w:t xml:space="preserve"> Е.М.</w:t>
      </w:r>
      <w:r w:rsidRPr="001A656D">
        <w:rPr>
          <w:sz w:val="20"/>
          <w:szCs w:val="20"/>
          <w:lang w:val="kk-KZ"/>
        </w:rPr>
        <w:t xml:space="preserve"> </w:t>
      </w:r>
    </w:p>
    <w:sectPr w:rsidR="00564FA6" w:rsidRPr="001A656D" w:rsidSect="00BB3B4D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E100F"/>
    <w:multiLevelType w:val="multilevel"/>
    <w:tmpl w:val="9952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A070F7"/>
    <w:multiLevelType w:val="multilevel"/>
    <w:tmpl w:val="1D62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66832"/>
    <w:multiLevelType w:val="multilevel"/>
    <w:tmpl w:val="0AD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366C"/>
    <w:rsid w:val="00006F7F"/>
    <w:rsid w:val="00037D5D"/>
    <w:rsid w:val="0004638A"/>
    <w:rsid w:val="00065F61"/>
    <w:rsid w:val="000B2917"/>
    <w:rsid w:val="000D68F9"/>
    <w:rsid w:val="000E2BAE"/>
    <w:rsid w:val="000F396D"/>
    <w:rsid w:val="001416AD"/>
    <w:rsid w:val="00144B69"/>
    <w:rsid w:val="00196968"/>
    <w:rsid w:val="001A656D"/>
    <w:rsid w:val="00231098"/>
    <w:rsid w:val="0026172B"/>
    <w:rsid w:val="00276DB8"/>
    <w:rsid w:val="002A26E6"/>
    <w:rsid w:val="002B0FB8"/>
    <w:rsid w:val="002B791D"/>
    <w:rsid w:val="002E175E"/>
    <w:rsid w:val="002E524A"/>
    <w:rsid w:val="00316C27"/>
    <w:rsid w:val="00367DDF"/>
    <w:rsid w:val="00380A66"/>
    <w:rsid w:val="003E6BEA"/>
    <w:rsid w:val="003F51A2"/>
    <w:rsid w:val="003F5E06"/>
    <w:rsid w:val="0040408F"/>
    <w:rsid w:val="0045000B"/>
    <w:rsid w:val="00474105"/>
    <w:rsid w:val="004942E7"/>
    <w:rsid w:val="004C4D84"/>
    <w:rsid w:val="004D2A47"/>
    <w:rsid w:val="00500E56"/>
    <w:rsid w:val="00564FA6"/>
    <w:rsid w:val="005743DE"/>
    <w:rsid w:val="005E1A8A"/>
    <w:rsid w:val="005E2EF3"/>
    <w:rsid w:val="005E6D02"/>
    <w:rsid w:val="00645ACF"/>
    <w:rsid w:val="00646BCC"/>
    <w:rsid w:val="00664407"/>
    <w:rsid w:val="00737149"/>
    <w:rsid w:val="0076104D"/>
    <w:rsid w:val="007F16D3"/>
    <w:rsid w:val="008033AA"/>
    <w:rsid w:val="008B6C41"/>
    <w:rsid w:val="00901167"/>
    <w:rsid w:val="0099366C"/>
    <w:rsid w:val="009C2D0F"/>
    <w:rsid w:val="00A05CFD"/>
    <w:rsid w:val="00A21B21"/>
    <w:rsid w:val="00A86530"/>
    <w:rsid w:val="00B141B5"/>
    <w:rsid w:val="00B5779B"/>
    <w:rsid w:val="00B83FEF"/>
    <w:rsid w:val="00BA7BD9"/>
    <w:rsid w:val="00BB3B4D"/>
    <w:rsid w:val="00C06560"/>
    <w:rsid w:val="00C27254"/>
    <w:rsid w:val="00C6349E"/>
    <w:rsid w:val="00CC1105"/>
    <w:rsid w:val="00D56CD5"/>
    <w:rsid w:val="00D70387"/>
    <w:rsid w:val="00D7350B"/>
    <w:rsid w:val="00D949BF"/>
    <w:rsid w:val="00E57CF1"/>
    <w:rsid w:val="00F0440A"/>
    <w:rsid w:val="00F04786"/>
    <w:rsid w:val="00F877B4"/>
    <w:rsid w:val="00FB0943"/>
    <w:rsid w:val="00FB49DE"/>
    <w:rsid w:val="00FD4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8033AA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ext-nexus-san">
    <w:name w:val="text-nexus-san"/>
    <w:basedOn w:val="a0"/>
    <w:rsid w:val="008033AA"/>
  </w:style>
  <w:style w:type="character" w:customStyle="1" w:styleId="linktext">
    <w:name w:val="link__text"/>
    <w:basedOn w:val="a0"/>
    <w:rsid w:val="008033AA"/>
  </w:style>
  <w:style w:type="character" w:customStyle="1" w:styleId="50">
    <w:name w:val="Заголовок 5 Знак"/>
    <w:basedOn w:val="a0"/>
    <w:link w:val="5"/>
    <w:uiPriority w:val="9"/>
    <w:rsid w:val="008033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033AA"/>
    <w:rPr>
      <w:color w:val="0000FF"/>
      <w:u w:val="single"/>
    </w:rPr>
  </w:style>
  <w:style w:type="character" w:customStyle="1" w:styleId="text-meta">
    <w:name w:val="text-meta"/>
    <w:basedOn w:val="a0"/>
    <w:rsid w:val="005E6D02"/>
  </w:style>
  <w:style w:type="character" w:customStyle="1" w:styleId="sr-only">
    <w:name w:val="sr-only"/>
    <w:basedOn w:val="a0"/>
    <w:rsid w:val="004D2A47"/>
  </w:style>
  <w:style w:type="character" w:styleId="ac">
    <w:name w:val="Strong"/>
    <w:basedOn w:val="a0"/>
    <w:uiPriority w:val="22"/>
    <w:qFormat/>
    <w:rsid w:val="00A86530"/>
    <w:rPr>
      <w:b/>
      <w:bCs/>
    </w:rPr>
  </w:style>
  <w:style w:type="character" w:styleId="ad">
    <w:name w:val="FollowedHyperlink"/>
    <w:basedOn w:val="a0"/>
    <w:uiPriority w:val="99"/>
    <w:semiHidden/>
    <w:unhideWhenUsed/>
    <w:rsid w:val="00006F7F"/>
    <w:rPr>
      <w:color w:val="954F72" w:themeColor="followedHyperlink"/>
      <w:u w:val="single"/>
    </w:rPr>
  </w:style>
  <w:style w:type="character" w:customStyle="1" w:styleId="ae">
    <w:name w:val="Нет"/>
    <w:qFormat/>
    <w:rsid w:val="00276DB8"/>
    <w:rPr>
      <w:lang w:val="ru-RU"/>
    </w:rPr>
  </w:style>
  <w:style w:type="character" w:customStyle="1" w:styleId="orcid-id-https">
    <w:name w:val="orcid-id-https"/>
    <w:basedOn w:val="a0"/>
    <w:rsid w:val="007371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7507/tpls.1305.10" TargetMode="External"/><Relationship Id="rId5" Type="http://schemas.openxmlformats.org/officeDocument/2006/relationships/hyperlink" Target="https://doi.org/10.17507/tpls.1212.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TuyteEE</cp:lastModifiedBy>
  <cp:revision>16</cp:revision>
  <cp:lastPrinted>2022-08-21T14:13:00Z</cp:lastPrinted>
  <dcterms:created xsi:type="dcterms:W3CDTF">2023-12-08T08:19:00Z</dcterms:created>
  <dcterms:modified xsi:type="dcterms:W3CDTF">2024-04-24T09:00:00Z</dcterms:modified>
</cp:coreProperties>
</file>