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B31" w:rsidRPr="00ED092A" w:rsidRDefault="00F13B31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>Академик Е.А. Бөкетов</w:t>
      </w:r>
      <w:r w:rsidR="003339F0" w:rsidRPr="003339F0">
        <w:rPr>
          <w:rFonts w:ascii="Times New Roman" w:hAnsi="Times New Roman"/>
          <w:b/>
          <w:sz w:val="24"/>
          <w:szCs w:val="24"/>
        </w:rPr>
        <w:t xml:space="preserve"> </w:t>
      </w:r>
      <w:r w:rsidRPr="00ED092A">
        <w:rPr>
          <w:rFonts w:ascii="Times New Roman" w:hAnsi="Times New Roman"/>
          <w:b/>
          <w:sz w:val="24"/>
          <w:szCs w:val="24"/>
          <w:lang w:val="uk-UA"/>
        </w:rPr>
        <w:t>атындағы</w:t>
      </w:r>
      <w:r w:rsidR="003339F0" w:rsidRPr="003339F0">
        <w:rPr>
          <w:rFonts w:ascii="Times New Roman" w:hAnsi="Times New Roman"/>
          <w:b/>
          <w:sz w:val="24"/>
          <w:szCs w:val="24"/>
        </w:rPr>
        <w:t xml:space="preserve"> </w:t>
      </w:r>
      <w:r w:rsidRPr="00ED092A">
        <w:rPr>
          <w:rFonts w:ascii="Times New Roman" w:hAnsi="Times New Roman"/>
          <w:b/>
          <w:sz w:val="24"/>
          <w:szCs w:val="24"/>
          <w:lang w:val="uk-UA"/>
        </w:rPr>
        <w:t>Қар</w:t>
      </w:r>
      <w:r w:rsidR="00911729" w:rsidRPr="00ED092A">
        <w:rPr>
          <w:rFonts w:ascii="Times New Roman" w:hAnsi="Times New Roman"/>
          <w:b/>
          <w:sz w:val="24"/>
          <w:szCs w:val="24"/>
          <w:lang w:val="uk-UA"/>
        </w:rPr>
        <w:t>ағанды</w:t>
      </w:r>
      <w:r w:rsidR="003339F0" w:rsidRPr="003339F0">
        <w:rPr>
          <w:rFonts w:ascii="Times New Roman" w:hAnsi="Times New Roman"/>
          <w:b/>
          <w:sz w:val="24"/>
          <w:szCs w:val="24"/>
        </w:rPr>
        <w:t xml:space="preserve"> </w:t>
      </w:r>
      <w:r w:rsidR="00911729" w:rsidRPr="00ED092A">
        <w:rPr>
          <w:rFonts w:ascii="Times New Roman" w:hAnsi="Times New Roman"/>
          <w:b/>
          <w:sz w:val="24"/>
          <w:szCs w:val="24"/>
          <w:lang w:val="uk-UA"/>
        </w:rPr>
        <w:t>университеті</w:t>
      </w:r>
      <w:r w:rsidR="0098146D" w:rsidRPr="00ED092A">
        <w:rPr>
          <w:rFonts w:ascii="Times New Roman" w:hAnsi="Times New Roman"/>
          <w:b/>
          <w:sz w:val="24"/>
          <w:szCs w:val="24"/>
          <w:lang w:val="kk-KZ"/>
        </w:rPr>
        <w:t>нің</w:t>
      </w:r>
    </w:p>
    <w:p w:rsidR="00F13B31" w:rsidRPr="00ED092A" w:rsidRDefault="003339F0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Фізика</w:t>
      </w:r>
      <w:r w:rsidRPr="003339F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және</w:t>
      </w:r>
      <w:r w:rsidRPr="003339F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нанотехнология</w:t>
      </w:r>
      <w:r w:rsidR="00BB5F4A" w:rsidRPr="00ED092A">
        <w:rPr>
          <w:rFonts w:ascii="Times New Roman" w:hAnsi="Times New Roman"/>
          <w:b/>
          <w:sz w:val="24"/>
          <w:szCs w:val="24"/>
          <w:lang w:val="uk-UA"/>
        </w:rPr>
        <w:t>лар</w:t>
      </w:r>
      <w:r w:rsidRPr="003339F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кафедрасының</w:t>
      </w:r>
      <w:r w:rsidRPr="003339F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қауымдастырылған</w:t>
      </w:r>
      <w:r w:rsidRPr="003339F0">
        <w:rPr>
          <w:rFonts w:ascii="Times New Roman" w:hAnsi="Times New Roman"/>
          <w:b/>
          <w:sz w:val="24"/>
          <w:szCs w:val="24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 xml:space="preserve">профессоры, </w:t>
      </w:r>
      <w:r w:rsidR="006420A2" w:rsidRPr="00ED092A">
        <w:rPr>
          <w:rFonts w:ascii="Times New Roman" w:hAnsi="Times New Roman"/>
          <w:b/>
          <w:sz w:val="24"/>
          <w:szCs w:val="24"/>
          <w:lang w:val="uk-UA"/>
        </w:rPr>
        <w:t>ф.-м.ғ.к.</w:t>
      </w:r>
    </w:p>
    <w:p w:rsidR="00F13B31" w:rsidRPr="00ED092A" w:rsidRDefault="006420A2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>Кудусов</w:t>
      </w:r>
      <w:r w:rsidR="00307CAE" w:rsidRPr="002D1E06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ED092A">
        <w:rPr>
          <w:rFonts w:ascii="Times New Roman" w:hAnsi="Times New Roman"/>
          <w:b/>
          <w:sz w:val="24"/>
          <w:szCs w:val="24"/>
          <w:lang w:val="uk-UA"/>
        </w:rPr>
        <w:t>Арыстан</w:t>
      </w:r>
      <w:r w:rsidR="00307CAE" w:rsidRPr="002D1E06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ED092A">
        <w:rPr>
          <w:rFonts w:ascii="Times New Roman" w:hAnsi="Times New Roman"/>
          <w:b/>
          <w:sz w:val="24"/>
          <w:szCs w:val="24"/>
          <w:lang w:val="uk-UA"/>
        </w:rPr>
        <w:t>Сатыбалдиновичтің</w:t>
      </w:r>
    </w:p>
    <w:p w:rsidR="00F13B31" w:rsidRPr="00ED092A" w:rsidRDefault="003339F0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>Ғ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ылыми</w:t>
      </w:r>
      <w:r w:rsidRPr="009E4DF8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және</w:t>
      </w:r>
      <w:r w:rsidRPr="009E4DF8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ғылыми-әдістемелікең</w:t>
      </w:r>
      <w:r w:rsidRPr="009E4DF8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бектерінің</w:t>
      </w:r>
    </w:p>
    <w:p w:rsidR="00F13B31" w:rsidRPr="00ED092A" w:rsidRDefault="00F13B31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>ТIЗIМI</w:t>
      </w:r>
    </w:p>
    <w:p w:rsidR="00F13B31" w:rsidRPr="00ED092A" w:rsidRDefault="00F13B31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13B31" w:rsidRPr="00ED092A" w:rsidRDefault="00F13B31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>СПИСОК</w:t>
      </w:r>
    </w:p>
    <w:p w:rsidR="00F13B31" w:rsidRPr="00ED092A" w:rsidRDefault="004F37BB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>научных и научно-методических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трудов</w:t>
      </w:r>
    </w:p>
    <w:p w:rsidR="00F13B31" w:rsidRPr="00ED092A" w:rsidRDefault="0098146D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 xml:space="preserve">к.ф.-м.н.,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>ассоциированного професора кафедры</w:t>
      </w:r>
      <w:r w:rsidR="003339F0" w:rsidRPr="003339F0">
        <w:rPr>
          <w:rFonts w:ascii="Times New Roman" w:hAnsi="Times New Roman"/>
          <w:b/>
          <w:sz w:val="24"/>
          <w:szCs w:val="24"/>
        </w:rPr>
        <w:t xml:space="preserve"> </w:t>
      </w:r>
      <w:r w:rsidR="00F13B31" w:rsidRPr="00ED092A">
        <w:rPr>
          <w:rFonts w:ascii="Times New Roman" w:hAnsi="Times New Roman"/>
          <w:b/>
          <w:sz w:val="24"/>
          <w:szCs w:val="24"/>
          <w:lang w:val="uk-UA"/>
        </w:rPr>
        <w:t xml:space="preserve">физики и </w:t>
      </w:r>
      <w:r w:rsidRPr="00ED092A">
        <w:rPr>
          <w:rFonts w:ascii="Times New Roman" w:hAnsi="Times New Roman"/>
          <w:b/>
          <w:sz w:val="24"/>
          <w:szCs w:val="24"/>
          <w:lang w:val="uk-UA"/>
        </w:rPr>
        <w:t>нанотехнологи</w:t>
      </w:r>
      <w:r w:rsidR="006420A2" w:rsidRPr="00ED092A">
        <w:rPr>
          <w:rFonts w:ascii="Times New Roman" w:hAnsi="Times New Roman"/>
          <w:b/>
          <w:sz w:val="24"/>
          <w:szCs w:val="24"/>
          <w:lang w:val="uk-UA"/>
        </w:rPr>
        <w:t xml:space="preserve">й, </w:t>
      </w:r>
    </w:p>
    <w:p w:rsidR="00F13B31" w:rsidRPr="00ED092A" w:rsidRDefault="00F13B31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>Кар</w:t>
      </w:r>
      <w:r w:rsidR="00911729" w:rsidRPr="00ED092A">
        <w:rPr>
          <w:rFonts w:ascii="Times New Roman" w:hAnsi="Times New Roman"/>
          <w:b/>
          <w:sz w:val="24"/>
          <w:szCs w:val="24"/>
          <w:lang w:val="uk-UA"/>
        </w:rPr>
        <w:t>агандинского</w:t>
      </w:r>
      <w:r w:rsidR="003339F0" w:rsidRPr="003339F0">
        <w:rPr>
          <w:rFonts w:ascii="Times New Roman" w:hAnsi="Times New Roman"/>
          <w:b/>
          <w:sz w:val="24"/>
          <w:szCs w:val="24"/>
        </w:rPr>
        <w:t xml:space="preserve"> </w:t>
      </w:r>
      <w:r w:rsidR="00911729" w:rsidRPr="00ED092A">
        <w:rPr>
          <w:rFonts w:ascii="Times New Roman" w:hAnsi="Times New Roman"/>
          <w:b/>
          <w:sz w:val="24"/>
          <w:szCs w:val="24"/>
          <w:lang w:val="uk-UA"/>
        </w:rPr>
        <w:t>университета</w:t>
      </w:r>
      <w:r w:rsidR="003339F0" w:rsidRPr="003339F0">
        <w:rPr>
          <w:rFonts w:ascii="Times New Roman" w:hAnsi="Times New Roman"/>
          <w:b/>
          <w:sz w:val="24"/>
          <w:szCs w:val="24"/>
        </w:rPr>
        <w:t xml:space="preserve"> </w:t>
      </w:r>
      <w:r w:rsidR="003339F0">
        <w:rPr>
          <w:rFonts w:ascii="Times New Roman" w:hAnsi="Times New Roman"/>
          <w:b/>
          <w:sz w:val="24"/>
          <w:szCs w:val="24"/>
          <w:lang w:val="uk-UA"/>
        </w:rPr>
        <w:t>шимени</w:t>
      </w:r>
      <w:r w:rsidR="003339F0" w:rsidRPr="003339F0">
        <w:rPr>
          <w:rFonts w:ascii="Times New Roman" w:hAnsi="Times New Roman"/>
          <w:b/>
          <w:sz w:val="24"/>
          <w:szCs w:val="24"/>
        </w:rPr>
        <w:t xml:space="preserve"> </w:t>
      </w:r>
      <w:r w:rsidRPr="00ED092A">
        <w:rPr>
          <w:rFonts w:ascii="Times New Roman" w:hAnsi="Times New Roman"/>
          <w:b/>
          <w:sz w:val="24"/>
          <w:szCs w:val="24"/>
          <w:lang w:val="uk-UA"/>
        </w:rPr>
        <w:t xml:space="preserve">академика Е.А. Букетова, </w:t>
      </w:r>
    </w:p>
    <w:p w:rsidR="00F13B31" w:rsidRPr="00ED092A" w:rsidRDefault="006420A2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092A">
        <w:rPr>
          <w:rFonts w:ascii="Times New Roman" w:hAnsi="Times New Roman"/>
          <w:b/>
          <w:sz w:val="24"/>
          <w:szCs w:val="24"/>
          <w:lang w:val="uk-UA"/>
        </w:rPr>
        <w:t>Кудусова</w:t>
      </w:r>
      <w:r w:rsidR="003339F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ED092A">
        <w:rPr>
          <w:rFonts w:ascii="Times New Roman" w:hAnsi="Times New Roman"/>
          <w:b/>
          <w:sz w:val="24"/>
          <w:szCs w:val="24"/>
          <w:lang w:val="uk-UA"/>
        </w:rPr>
        <w:t>Арыстана</w:t>
      </w:r>
      <w:r w:rsidR="003339F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ED092A">
        <w:rPr>
          <w:rFonts w:ascii="Times New Roman" w:hAnsi="Times New Roman"/>
          <w:b/>
          <w:sz w:val="24"/>
          <w:szCs w:val="24"/>
          <w:lang w:val="uk-UA"/>
        </w:rPr>
        <w:t>Сатыбалдиновича</w:t>
      </w:r>
    </w:p>
    <w:p w:rsidR="00F13B31" w:rsidRPr="00ED092A" w:rsidRDefault="00F13B31" w:rsidP="00C06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F13B31" w:rsidRPr="001166DB" w:rsidTr="00B03C9C">
        <w:tc>
          <w:tcPr>
            <w:tcW w:w="640" w:type="dxa"/>
          </w:tcPr>
          <w:p w:rsidR="00F13B31" w:rsidRPr="00ED092A" w:rsidRDefault="00F13B31" w:rsidP="00C06BBA">
            <w:pPr>
              <w:pStyle w:val="a5"/>
              <w:jc w:val="center"/>
            </w:pPr>
            <w:r w:rsidRPr="00ED092A">
              <w:t>Р/с</w:t>
            </w:r>
          </w:p>
          <w:p w:rsidR="00F13B31" w:rsidRPr="00ED092A" w:rsidRDefault="00F13B31" w:rsidP="00C06BBA">
            <w:pPr>
              <w:pStyle w:val="a5"/>
              <w:jc w:val="center"/>
            </w:pPr>
            <w:r w:rsidRPr="00ED092A">
              <w:t>№ / №</w:t>
            </w:r>
          </w:p>
          <w:p w:rsidR="00F13B31" w:rsidRPr="00ED092A" w:rsidRDefault="00F13B31" w:rsidP="00C06BBA">
            <w:pPr>
              <w:pStyle w:val="a5"/>
              <w:jc w:val="center"/>
            </w:pPr>
            <w:r w:rsidRPr="00ED092A">
              <w:t>п/п</w:t>
            </w:r>
          </w:p>
        </w:tc>
        <w:tc>
          <w:tcPr>
            <w:tcW w:w="4394" w:type="dxa"/>
          </w:tcPr>
          <w:p w:rsidR="00F13B31" w:rsidRPr="00ED092A" w:rsidRDefault="00F13B31" w:rsidP="00C06BBA">
            <w:pPr>
              <w:pStyle w:val="a5"/>
              <w:jc w:val="center"/>
            </w:pPr>
            <w:r w:rsidRPr="00ED092A">
              <w:rPr>
                <w:lang w:val="uk-UA"/>
              </w:rPr>
              <w:t xml:space="preserve">Атауы / </w:t>
            </w:r>
            <w:r w:rsidRPr="00ED092A">
              <w:t>Название</w:t>
            </w:r>
          </w:p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Баспанемесеқолжазбақұқында / Печатный</w:t>
            </w:r>
            <w:r w:rsidR="003339F0" w:rsidRPr="00403ABC">
              <w:t xml:space="preserve"> </w:t>
            </w:r>
            <w:r w:rsidRPr="00ED092A">
              <w:rPr>
                <w:lang w:val="uk-UA"/>
              </w:rPr>
              <w:t>или на правах рукописи</w:t>
            </w:r>
          </w:p>
        </w:tc>
        <w:tc>
          <w:tcPr>
            <w:tcW w:w="4536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kk-KZ"/>
              </w:rPr>
            </w:pPr>
            <w:r w:rsidRPr="00ED092A">
              <w:rPr>
                <w:lang w:val="uk-UA"/>
              </w:rPr>
              <w:t>Баспа, журнал (атауы, №, жылы, беттерi),</w:t>
            </w:r>
          </w:p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авторлықкуәліктің, патенттің</w:t>
            </w:r>
            <w:r w:rsidRPr="00ED092A">
              <w:t xml:space="preserve">№ / Издательство, журнал (название, </w:t>
            </w:r>
            <w:r w:rsidRPr="00ED092A">
              <w:rPr>
                <w:lang w:val="uk-UA"/>
              </w:rPr>
              <w:t xml:space="preserve">год,№ </w:t>
            </w:r>
            <w:r w:rsidRPr="00ED092A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Баспатабақтар / Количествопечатныхлистов</w:t>
            </w:r>
          </w:p>
        </w:tc>
        <w:tc>
          <w:tcPr>
            <w:tcW w:w="2268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Қосалқыавторлардыңаты-жөні / Ф.И.О. соавторов</w:t>
            </w:r>
          </w:p>
        </w:tc>
      </w:tr>
      <w:tr w:rsidR="00F13B31" w:rsidRPr="006D088B" w:rsidTr="00B03C9C">
        <w:tc>
          <w:tcPr>
            <w:tcW w:w="640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F13B31" w:rsidRPr="00ED092A" w:rsidRDefault="00F13B31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6</w:t>
            </w:r>
          </w:p>
        </w:tc>
      </w:tr>
      <w:tr w:rsidR="00F13B31" w:rsidRPr="006D088B" w:rsidTr="00B03C9C">
        <w:tc>
          <w:tcPr>
            <w:tcW w:w="15098" w:type="dxa"/>
            <w:gridSpan w:val="6"/>
          </w:tcPr>
          <w:p w:rsidR="00CF65AB" w:rsidRPr="00ED092A" w:rsidRDefault="00CF65AB" w:rsidP="00C06BBA">
            <w:pPr>
              <w:pStyle w:val="a5"/>
              <w:jc w:val="center"/>
              <w:rPr>
                <w:b/>
                <w:lang w:val="kk-KZ"/>
              </w:rPr>
            </w:pPr>
            <w:r w:rsidRPr="00ED092A">
              <w:rPr>
                <w:b/>
              </w:rPr>
              <w:t>1.Монографиялар, оқулықтар мен оқу құралдары:</w:t>
            </w:r>
          </w:p>
          <w:p w:rsidR="00F13B31" w:rsidRPr="00ED092A" w:rsidRDefault="00CF65AB" w:rsidP="00C06BBA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b/>
              </w:rPr>
              <w:t>1.Монографии, учебники и учебные пособия:</w:t>
            </w:r>
          </w:p>
        </w:tc>
      </w:tr>
      <w:tr w:rsidR="00307CAE" w:rsidRPr="006D088B" w:rsidTr="00B03C9C">
        <w:tc>
          <w:tcPr>
            <w:tcW w:w="640" w:type="dxa"/>
            <w:vAlign w:val="center"/>
          </w:tcPr>
          <w:p w:rsidR="00307CAE" w:rsidRPr="00ED092A" w:rsidRDefault="00307CAE" w:rsidP="00153997">
            <w:pPr>
              <w:pStyle w:val="a6"/>
              <w:ind w:left="0"/>
              <w:jc w:val="center"/>
              <w:rPr>
                <w:lang w:val="kk-KZ"/>
              </w:rPr>
            </w:pPr>
            <w:r w:rsidRPr="00ED092A">
              <w:rPr>
                <w:lang w:val="kk-KZ"/>
              </w:rPr>
              <w:t>1</w:t>
            </w:r>
          </w:p>
        </w:tc>
        <w:tc>
          <w:tcPr>
            <w:tcW w:w="4394" w:type="dxa"/>
            <w:vAlign w:val="center"/>
          </w:tcPr>
          <w:p w:rsidR="00307CAE" w:rsidRPr="006D088B" w:rsidRDefault="00307CAE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Геометрическая интерпретация к формализму механики Биркгоффа</w:t>
            </w:r>
          </w:p>
        </w:tc>
        <w:tc>
          <w:tcPr>
            <w:tcW w:w="1984" w:type="dxa"/>
            <w:vAlign w:val="center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монография/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307CAE" w:rsidRPr="00ED092A" w:rsidRDefault="00307CAE" w:rsidP="002D1E06">
            <w:pPr>
              <w:pStyle w:val="a7"/>
              <w:widowControl w:val="0"/>
              <w:ind w:firstLine="0"/>
              <w:rPr>
                <w:bCs/>
                <w:sz w:val="24"/>
                <w:szCs w:val="24"/>
                <w:lang w:val="kk-KZ" w:eastAsia="ru-RU"/>
              </w:rPr>
            </w:pPr>
            <w:r w:rsidRPr="00ED092A">
              <w:rPr>
                <w:bCs/>
                <w:sz w:val="24"/>
                <w:szCs w:val="24"/>
                <w:lang w:eastAsia="ru-RU"/>
              </w:rPr>
              <w:t>ISBN</w:t>
            </w:r>
            <w:r w:rsidRPr="00ED092A">
              <w:rPr>
                <w:bCs/>
                <w:sz w:val="24"/>
                <w:szCs w:val="24"/>
                <w:lang w:val="ru-RU" w:eastAsia="ru-RU"/>
              </w:rPr>
              <w:t xml:space="preserve"> 978-601-2</w:t>
            </w:r>
            <w:r w:rsidRPr="00ED092A">
              <w:rPr>
                <w:bCs/>
                <w:sz w:val="24"/>
                <w:szCs w:val="24"/>
                <w:lang w:val="kk-KZ" w:eastAsia="ru-RU"/>
              </w:rPr>
              <w:t>04</w:t>
            </w:r>
            <w:r w:rsidRPr="00ED092A">
              <w:rPr>
                <w:bCs/>
                <w:sz w:val="24"/>
                <w:szCs w:val="24"/>
                <w:lang w:val="ru-RU" w:eastAsia="ru-RU"/>
              </w:rPr>
              <w:t>-</w:t>
            </w:r>
            <w:r w:rsidRPr="00ED092A">
              <w:rPr>
                <w:bCs/>
                <w:sz w:val="24"/>
                <w:szCs w:val="24"/>
                <w:lang w:val="kk-KZ" w:eastAsia="ru-RU"/>
              </w:rPr>
              <w:t>579</w:t>
            </w:r>
            <w:r w:rsidRPr="00ED092A">
              <w:rPr>
                <w:bCs/>
                <w:sz w:val="24"/>
                <w:szCs w:val="24"/>
                <w:lang w:val="ru-RU" w:eastAsia="ru-RU"/>
              </w:rPr>
              <w:t>-</w:t>
            </w:r>
            <w:r w:rsidRPr="00ED092A">
              <w:rPr>
                <w:bCs/>
                <w:sz w:val="24"/>
                <w:szCs w:val="24"/>
                <w:lang w:val="kk-KZ" w:eastAsia="ru-RU"/>
              </w:rPr>
              <w:t>6</w:t>
            </w:r>
          </w:p>
          <w:p w:rsidR="00307CAE" w:rsidRPr="00ED092A" w:rsidRDefault="00307CAE" w:rsidP="001166DB">
            <w:pPr>
              <w:pStyle w:val="a7"/>
              <w:widowControl w:val="0"/>
              <w:spacing w:before="0"/>
              <w:ind w:firstLine="0"/>
              <w:rPr>
                <w:sz w:val="24"/>
                <w:szCs w:val="24"/>
                <w:lang w:val="ru-RU"/>
              </w:rPr>
            </w:pPr>
            <w:r w:rsidRPr="00ED092A">
              <w:rPr>
                <w:bCs/>
                <w:sz w:val="24"/>
                <w:szCs w:val="24"/>
                <w:lang w:val="kk-KZ" w:eastAsia="ru-RU"/>
              </w:rPr>
              <w:t>Караганда: ТОО</w:t>
            </w:r>
            <w:r w:rsidRPr="00ED092A">
              <w:rPr>
                <w:bCs/>
                <w:sz w:val="24"/>
                <w:szCs w:val="24"/>
                <w:lang w:val="ru-RU" w:eastAsia="ru-RU"/>
              </w:rPr>
              <w:t xml:space="preserve"> «</w:t>
            </w:r>
            <w:r w:rsidRPr="00ED092A">
              <w:rPr>
                <w:bCs/>
                <w:sz w:val="24"/>
                <w:szCs w:val="24"/>
                <w:lang w:val="kk-KZ" w:eastAsia="ru-RU"/>
              </w:rPr>
              <w:t>Типография Арко</w:t>
            </w:r>
            <w:r w:rsidRPr="00ED092A">
              <w:rPr>
                <w:bCs/>
                <w:sz w:val="24"/>
                <w:szCs w:val="24"/>
                <w:lang w:val="ru-RU" w:eastAsia="ru-RU"/>
              </w:rPr>
              <w:t>», 202</w:t>
            </w:r>
            <w:r w:rsidRPr="00ED092A">
              <w:rPr>
                <w:bCs/>
                <w:sz w:val="24"/>
                <w:szCs w:val="24"/>
                <w:lang w:val="kk-KZ" w:eastAsia="ru-RU"/>
              </w:rPr>
              <w:t>5</w:t>
            </w:r>
            <w:r w:rsidRPr="00ED092A">
              <w:rPr>
                <w:bCs/>
                <w:sz w:val="24"/>
                <w:szCs w:val="24"/>
                <w:lang w:val="ru-RU" w:eastAsia="ru-RU"/>
              </w:rPr>
              <w:t>. – 108</w:t>
            </w:r>
            <w:r w:rsidR="001166DB">
              <w:rPr>
                <w:bCs/>
                <w:sz w:val="24"/>
                <w:szCs w:val="24"/>
                <w:lang w:val="ru-RU" w:eastAsia="ru-RU"/>
              </w:rPr>
              <w:t>с</w:t>
            </w:r>
            <w:r w:rsidRPr="00ED092A">
              <w:rPr>
                <w:bCs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6D088B">
              <w:rPr>
                <w:rFonts w:ascii="Times New Roman" w:hAnsi="Times New Roman"/>
                <w:sz w:val="24"/>
                <w:szCs w:val="24"/>
              </w:rPr>
              <w:t>,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307CAE" w:rsidRPr="006D088B" w:rsidRDefault="00307CAE" w:rsidP="0098146D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BA3490" w:rsidRDefault="00BA3490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2D1E06" w:rsidRDefault="002D1E06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307CAE" w:rsidRPr="002D1E06" w:rsidRDefault="00307CAE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07CAE" w:rsidRPr="002D1E06" w:rsidRDefault="00307CAE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307CAE" w:rsidRPr="006D088B" w:rsidTr="002D1E06">
        <w:tc>
          <w:tcPr>
            <w:tcW w:w="15098" w:type="dxa"/>
            <w:gridSpan w:val="6"/>
            <w:vAlign w:val="center"/>
          </w:tcPr>
          <w:p w:rsidR="00307CAE" w:rsidRPr="002D1E06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1E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2. </w:t>
            </w:r>
            <w:r w:rsidRPr="00307CA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SCOPUS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6D0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индекстелетін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нөлдік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емес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импакт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факторы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бар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ғылыми</w:t>
            </w: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журналдарда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1E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307CA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SCOPUS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6D0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автордың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жарияланымдар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тізімі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қоса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беріледі</w:t>
            </w:r>
            <w:r w:rsidRPr="001166D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307CAE" w:rsidRPr="002D1E06" w:rsidRDefault="00307CAE" w:rsidP="002D1E0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 xml:space="preserve">2. В научных журналах с ненулевым импакт-факторам индексируемых по БД SCOPUS </w:t>
            </w:r>
          </w:p>
          <w:p w:rsidR="00307CAE" w:rsidRPr="006D088B" w:rsidRDefault="00307CAE" w:rsidP="002D1E0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(список публикаций автора по БД SCOPUS прилагается)</w:t>
            </w:r>
          </w:p>
        </w:tc>
      </w:tr>
      <w:tr w:rsidR="00307CAE" w:rsidRPr="006D088B" w:rsidTr="002D1E06">
        <w:tc>
          <w:tcPr>
            <w:tcW w:w="640" w:type="dxa"/>
          </w:tcPr>
          <w:p w:rsidR="00307CAE" w:rsidRPr="00ED092A" w:rsidRDefault="00307CAE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92A">
              <w:rPr>
                <w:rFonts w:ascii="Times New Roman" w:hAnsi="Times New Roman"/>
                <w:bCs/>
                <w:kern w:val="36"/>
                <w:sz w:val="24"/>
                <w:szCs w:val="24"/>
                <w:lang w:val="en-US"/>
              </w:rPr>
              <w:t>Effects of non-linear electrodynamics of vacuum in the magnetic quadrupole field of a pulsar</w:t>
            </w:r>
          </w:p>
        </w:tc>
        <w:tc>
          <w:tcPr>
            <w:tcW w:w="1984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Электрон.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4536" w:type="dxa"/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Style w:val="ad"/>
                <w:rFonts w:ascii="Times New Roman" w:hAnsi="Times New Roman"/>
                <w:i w:val="0"/>
                <w:sz w:val="24"/>
                <w:szCs w:val="24"/>
                <w:lang w:val="en-US"/>
              </w:rPr>
              <w:t>Monthly Notices of the Royal Astronomical Society</w:t>
            </w:r>
            <w:r w:rsidRPr="006D088B">
              <w:rPr>
                <w:rStyle w:val="ad"/>
                <w:rFonts w:ascii="Times New Roman" w:hAnsi="Times New Roman"/>
                <w:i w:val="0"/>
                <w:sz w:val="24"/>
                <w:szCs w:val="24"/>
                <w:lang w:val="kk-KZ"/>
              </w:rPr>
              <w:t>. –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2018. – Vol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481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). –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P. 36–43. </w:t>
            </w:r>
            <w:r w:rsidRPr="006D088B">
              <w:rPr>
                <w:rFonts w:ascii="Times New Roman" w:hAnsi="Times New Roman"/>
                <w:sz w:val="24"/>
                <w:szCs w:val="24"/>
              </w:rPr>
              <w:t>(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Pr="006D088B">
              <w:rPr>
                <w:rFonts w:ascii="Times New Roman" w:hAnsi="Times New Roman"/>
                <w:sz w:val="24"/>
                <w:szCs w:val="24"/>
              </w:rPr>
              <w:t xml:space="preserve"> – процентиль 87%) </w:t>
            </w:r>
          </w:p>
          <w:p w:rsidR="00307CAE" w:rsidRPr="006D088B" w:rsidRDefault="00307CAE" w:rsidP="002D1E06">
            <w:pPr>
              <w:spacing w:after="0" w:line="240" w:lineRule="auto"/>
              <w:rPr>
                <w:lang w:val="kk-KZ"/>
              </w:rPr>
            </w:pPr>
            <w:r w:rsidRPr="004400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>DOI</w:t>
            </w:r>
            <w:r w:rsidRPr="00440051"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</w:rPr>
              <w:t>10.1093/mnras/sty2272</w:t>
            </w:r>
          </w:p>
          <w:p w:rsidR="00307CAE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8" w:history="1"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kk-KZ"/>
                </w:rPr>
                <w:t>https://www.scopus.com/record/display.uri?eid=2-s2.0-85054066972&amp;origin=recordpage#</w:t>
              </w:r>
            </w:hyperlink>
          </w:p>
        </w:tc>
        <w:tc>
          <w:tcPr>
            <w:tcW w:w="1276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Abishev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 xml:space="preserve">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delimiter"/>
                <w:rFonts w:ascii="Times New Roman" w:hAnsi="Times New Roman"/>
                <w:sz w:val="24"/>
                <w:szCs w:val="24"/>
              </w:rPr>
              <w:t xml:space="preserve">,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Toktarbay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 xml:space="preserve">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delimiter"/>
                <w:rFonts w:ascii="Times New Roman" w:hAnsi="Times New Roman"/>
                <w:sz w:val="24"/>
                <w:szCs w:val="24"/>
              </w:rPr>
              <w:t xml:space="preserve">,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Beissen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 xml:space="preserve">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delimiter"/>
                <w:rFonts w:ascii="Times New Roman" w:hAnsi="Times New Roman"/>
                <w:sz w:val="24"/>
                <w:szCs w:val="24"/>
              </w:rPr>
              <w:t xml:space="preserve">,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Belissarova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 xml:space="preserve">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delimiter"/>
                <w:rFonts w:ascii="Times New Roman" w:hAnsi="Times New Roman"/>
                <w:sz w:val="24"/>
                <w:szCs w:val="24"/>
              </w:rPr>
              <w:t xml:space="preserve">,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Khassanov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 xml:space="preserve">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delimiter"/>
                <w:rFonts w:ascii="Times New Roman" w:hAnsi="Times New Roman"/>
                <w:sz w:val="24"/>
                <w:szCs w:val="24"/>
              </w:rPr>
              <w:t xml:space="preserve">, 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AbylayevaA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  <w:lang w:val="en-US"/>
              </w:rPr>
              <w:t>Zh</w:t>
            </w:r>
            <w:r w:rsidRPr="006D088B">
              <w:rPr>
                <w:rStyle w:val="al-author-name-more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07CAE" w:rsidRPr="001166DB" w:rsidTr="002D1E06">
        <w:tc>
          <w:tcPr>
            <w:tcW w:w="640" w:type="dxa"/>
          </w:tcPr>
          <w:p w:rsidR="00307CAE" w:rsidRPr="00ED092A" w:rsidRDefault="00307CAE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Identification of the impact of electric pulse action on the disintegration of a natural mineral</w:t>
            </w:r>
          </w:p>
        </w:tc>
        <w:tc>
          <w:tcPr>
            <w:tcW w:w="1984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Электрон.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4536" w:type="dxa"/>
          </w:tcPr>
          <w:p w:rsidR="00307CAE" w:rsidRDefault="00307CAE" w:rsidP="002D1E06">
            <w:pPr>
              <w:pStyle w:val="a6"/>
              <w:ind w:left="0"/>
              <w:rPr>
                <w:lang w:val="en-US"/>
              </w:rPr>
            </w:pPr>
            <w:r w:rsidRPr="00ED092A">
              <w:rPr>
                <w:lang w:val="kk-KZ"/>
              </w:rPr>
              <w:t>Eastern-European Journal of Enterprise Technologies</w:t>
            </w:r>
            <w:r w:rsidRPr="00ED092A">
              <w:rPr>
                <w:lang w:val="en-US"/>
              </w:rPr>
              <w:t xml:space="preserve">. – </w:t>
            </w:r>
            <w:r w:rsidRPr="00ED092A">
              <w:rPr>
                <w:lang w:val="kk-KZ"/>
              </w:rPr>
              <w:t>2024</w:t>
            </w:r>
            <w:r w:rsidRPr="00ED092A">
              <w:rPr>
                <w:lang w:val="en-US"/>
              </w:rPr>
              <w:t>.– Vol</w:t>
            </w:r>
            <w:r w:rsidRPr="007A7D16">
              <w:t>.</w:t>
            </w:r>
            <w:r w:rsidRPr="00ED092A">
              <w:rPr>
                <w:lang w:val="kk-KZ"/>
              </w:rPr>
              <w:t>1</w:t>
            </w:r>
            <w:r w:rsidRPr="007A7D16">
              <w:t>.</w:t>
            </w:r>
            <w:r w:rsidRPr="00ED092A">
              <w:rPr>
                <w:lang w:val="kk-KZ"/>
              </w:rPr>
              <w:t>(1(127))</w:t>
            </w:r>
            <w:r w:rsidRPr="007A7D16">
              <w:t>. –</w:t>
            </w:r>
            <w:r w:rsidRPr="00ED092A">
              <w:rPr>
                <w:lang w:val="kk-KZ"/>
              </w:rPr>
              <w:t xml:space="preserve"> Р</w:t>
            </w:r>
            <w:r w:rsidRPr="007A7D16">
              <w:t>.</w:t>
            </w:r>
            <w:r w:rsidRPr="00ED092A">
              <w:rPr>
                <w:lang w:val="kk-KZ"/>
              </w:rPr>
              <w:t>54-59. (SCOPUS - процентиль 41%);</w:t>
            </w:r>
          </w:p>
          <w:p w:rsidR="00307CAE" w:rsidRPr="001F1526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526">
              <w:rPr>
                <w:rFonts w:ascii="Times New Roman" w:hAnsi="Times New Roman"/>
                <w:sz w:val="24"/>
                <w:szCs w:val="24"/>
              </w:rPr>
              <w:t>DOI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F1526">
              <w:rPr>
                <w:rFonts w:ascii="Times New Roman" w:hAnsi="Times New Roman"/>
                <w:sz w:val="24"/>
                <w:szCs w:val="24"/>
              </w:rPr>
              <w:t>10.15587/1729-4061.2024.289556</w:t>
            </w:r>
          </w:p>
          <w:p w:rsidR="00307CAE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kk-KZ"/>
              </w:rPr>
            </w:pPr>
            <w:hyperlink r:id="rId9" w:history="1"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kk-KZ"/>
                </w:rPr>
                <w:t>https://www.scopus.com/record/display.uri?eid=2-s2.0-85189366122&amp;origin=recordpage</w:t>
              </w:r>
            </w:hyperlink>
          </w:p>
        </w:tc>
        <w:tc>
          <w:tcPr>
            <w:tcW w:w="1276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268" w:type="dxa"/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Khassenov A., </w:t>
            </w:r>
          </w:p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Bulkairova G., </w:t>
            </w:r>
          </w:p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Karabekova D.,</w:t>
            </w:r>
          </w:p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Bolatbekova M.,</w:t>
            </w:r>
          </w:p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Alpyssova G.,</w:t>
            </w:r>
          </w:p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Kissabekova P.</w:t>
            </w:r>
          </w:p>
        </w:tc>
      </w:tr>
      <w:tr w:rsidR="00307CAE" w:rsidRPr="006D088B" w:rsidTr="002D1E06">
        <w:tc>
          <w:tcPr>
            <w:tcW w:w="640" w:type="dxa"/>
          </w:tcPr>
          <w:p w:rsidR="00307CAE" w:rsidRPr="00ED092A" w:rsidRDefault="00307CAE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t>3</w:t>
            </w:r>
          </w:p>
        </w:tc>
        <w:tc>
          <w:tcPr>
            <w:tcW w:w="4394" w:type="dxa"/>
          </w:tcPr>
          <w:p w:rsidR="00307CAE" w:rsidRPr="006D088B" w:rsidRDefault="00307CAE" w:rsidP="002D1E06">
            <w:pPr>
              <w:tabs>
                <w:tab w:val="left" w:pos="60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Identification of the effect of electric pulse discharges on the recycling of household glass</w:t>
            </w:r>
          </w:p>
        </w:tc>
        <w:tc>
          <w:tcPr>
            <w:tcW w:w="1984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Электрон.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4536" w:type="dxa"/>
          </w:tcPr>
          <w:p w:rsidR="00307CAE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Eastern-European Journal of Enterprise Technologies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.-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2024</w:t>
            </w:r>
            <w:r w:rsidRPr="006D088B">
              <w:rPr>
                <w:rFonts w:ascii="Times New Roman" w:hAnsi="Times New Roman"/>
                <w:sz w:val="24"/>
                <w:szCs w:val="24"/>
              </w:rPr>
              <w:t>. –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Vol</w:t>
            </w:r>
            <w:r w:rsidRPr="006D088B">
              <w:rPr>
                <w:rFonts w:ascii="Times New Roman" w:hAnsi="Times New Roman"/>
                <w:sz w:val="24"/>
                <w:szCs w:val="24"/>
              </w:rPr>
              <w:t>.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6D088B">
              <w:rPr>
                <w:rFonts w:ascii="Times New Roman" w:hAnsi="Times New Roman"/>
                <w:sz w:val="24"/>
                <w:szCs w:val="24"/>
              </w:rPr>
              <w:t>.(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10(128)</w:t>
            </w:r>
            <w:r w:rsidRPr="006D088B">
              <w:rPr>
                <w:rFonts w:ascii="Times New Roman" w:hAnsi="Times New Roman"/>
                <w:sz w:val="24"/>
                <w:szCs w:val="24"/>
              </w:rPr>
              <w:t>). –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Р.6-13. (SCOPUS - процентиль 41%).</w:t>
            </w:r>
          </w:p>
          <w:p w:rsidR="00307CAE" w:rsidRPr="001F1526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F1526"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1F1526">
              <w:rPr>
                <w:rFonts w:ascii="Times New Roman" w:hAnsi="Times New Roman"/>
                <w:sz w:val="24"/>
                <w:szCs w:val="24"/>
                <w:lang w:val="en-US"/>
              </w:rPr>
              <w:t>10.15587/1729-4061.2024.296855</w:t>
            </w:r>
          </w:p>
          <w:p w:rsidR="00307CAE" w:rsidRPr="001F1526" w:rsidRDefault="006D32AF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0" w:history="1"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kk-KZ"/>
                </w:rPr>
                <w:t>https://www.scopus.com/record/display.uri?eid=2-s2.0-85194937859&amp;origin=recordpage</w:t>
              </w:r>
            </w:hyperlink>
          </w:p>
        </w:tc>
        <w:tc>
          <w:tcPr>
            <w:tcW w:w="1276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Khassenov A., Karabekova D., Bolatbekova M., Nussupbekov B.,  Chirkova L., </w:t>
            </w:r>
          </w:p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Kissabekova P.</w:t>
            </w:r>
          </w:p>
        </w:tc>
      </w:tr>
    </w:tbl>
    <w:p w:rsidR="00307CAE" w:rsidRDefault="00307CAE" w:rsidP="00307CAE">
      <w:pPr>
        <w:rPr>
          <w:lang w:val="en-US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307CAE" w:rsidRPr="002D1E06" w:rsidRDefault="00307CAE" w:rsidP="00307CAE">
      <w:pPr>
        <w:rPr>
          <w:lang w:val="ru-MO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307CAE" w:rsidRPr="006D088B" w:rsidTr="002D1E06">
        <w:tc>
          <w:tcPr>
            <w:tcW w:w="640" w:type="dxa"/>
          </w:tcPr>
          <w:p w:rsidR="00307CAE" w:rsidRPr="00ED092A" w:rsidRDefault="00307CAE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lastRenderedPageBreak/>
              <w:t>1</w:t>
            </w:r>
          </w:p>
        </w:tc>
        <w:tc>
          <w:tcPr>
            <w:tcW w:w="4394" w:type="dxa"/>
          </w:tcPr>
          <w:p w:rsidR="00307CAE" w:rsidRPr="006D088B" w:rsidRDefault="00307CAE" w:rsidP="002D1E06">
            <w:pPr>
              <w:tabs>
                <w:tab w:val="left" w:pos="6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36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307CAE" w:rsidRPr="001166DB" w:rsidTr="002D1E06">
        <w:tc>
          <w:tcPr>
            <w:tcW w:w="640" w:type="dxa"/>
          </w:tcPr>
          <w:p w:rsidR="00307CAE" w:rsidRPr="00ED092A" w:rsidRDefault="00307CAE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t>4</w:t>
            </w:r>
          </w:p>
        </w:tc>
        <w:tc>
          <w:tcPr>
            <w:tcW w:w="4394" w:type="dxa"/>
          </w:tcPr>
          <w:p w:rsidR="00307CAE" w:rsidRPr="006D088B" w:rsidRDefault="00307CAE" w:rsidP="002D1E06">
            <w:pPr>
              <w:tabs>
                <w:tab w:val="left" w:pos="60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Heat flow density measurement during non-destructive testing</w:t>
            </w:r>
          </w:p>
        </w:tc>
        <w:tc>
          <w:tcPr>
            <w:tcW w:w="1984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Электрон.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4536" w:type="dxa"/>
          </w:tcPr>
          <w:p w:rsidR="00307CAE" w:rsidRPr="00440051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en-US"/>
              </w:rPr>
              <w:t>Eastern-European Journal of Enterprise Technologies.-</w:t>
            </w:r>
            <w:r w:rsidRPr="006D088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2024. – Vol.</w:t>
            </w:r>
            <w:r w:rsidRPr="006D088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en-US"/>
              </w:rPr>
              <w:t>3.</w:t>
            </w:r>
            <w:r w:rsidRPr="006D088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(5(129)). – 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Р.</w:t>
            </w:r>
            <w:r w:rsidRPr="006D088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45–51. 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(SCOPUS - процентиль 41%).</w:t>
            </w:r>
          </w:p>
          <w:p w:rsidR="00307CAE" w:rsidRPr="00440051" w:rsidRDefault="006D32AF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307CAE">
                <w:rPr>
                  <w:rStyle w:val="a3"/>
                </w:rPr>
                <w:t xml:space="preserve">https://doi.org/10.15587/1729-4061.2024.304597 </w:t>
              </w:r>
            </w:hyperlink>
          </w:p>
          <w:p w:rsidR="00307CAE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scopus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record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display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uri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?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eid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=2-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2.0-85200259552&amp;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origin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=</w:t>
              </w:r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recordpage</w:t>
              </w:r>
            </w:hyperlink>
          </w:p>
        </w:tc>
        <w:tc>
          <w:tcPr>
            <w:tcW w:w="1276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Karabekova D., Kissabekova P., Khassenov A., Kucheruk V.</w:t>
            </w:r>
          </w:p>
        </w:tc>
      </w:tr>
      <w:tr w:rsidR="00307CAE" w:rsidRPr="001166DB" w:rsidTr="002D1E06">
        <w:tc>
          <w:tcPr>
            <w:tcW w:w="640" w:type="dxa"/>
          </w:tcPr>
          <w:p w:rsidR="00307CAE" w:rsidRPr="00ED092A" w:rsidRDefault="00307CAE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t>5</w:t>
            </w:r>
          </w:p>
        </w:tc>
        <w:tc>
          <w:tcPr>
            <w:tcW w:w="4394" w:type="dxa"/>
          </w:tcPr>
          <w:p w:rsidR="00307CAE" w:rsidRPr="006D088B" w:rsidRDefault="006D32AF" w:rsidP="002D1E06">
            <w:pPr>
              <w:pStyle w:val="4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hyperlink r:id="rId13" w:history="1">
              <w:r w:rsidR="00307CAE" w:rsidRPr="006D088B">
                <w:rPr>
                  <w:rStyle w:val="typography-modulelvnit"/>
                  <w:rFonts w:ascii="Times New Roman" w:hAnsi="Times New Roman"/>
                  <w:b w:val="0"/>
                  <w:sz w:val="24"/>
                  <w:szCs w:val="24"/>
                  <w:lang w:val="en-US"/>
                </w:rPr>
                <w:t>Development of electrode of electric impulse chamber for coal grinding</w:t>
              </w:r>
            </w:hyperlink>
          </w:p>
          <w:p w:rsidR="00307CAE" w:rsidRPr="006D088B" w:rsidRDefault="00307CAE" w:rsidP="002D1E06">
            <w:pPr>
              <w:tabs>
                <w:tab w:val="left" w:pos="6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984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Электрон.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4536" w:type="dxa"/>
          </w:tcPr>
          <w:p w:rsidR="00307CAE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Style w:val="ad"/>
                <w:rFonts w:ascii="Times New Roman" w:hAnsi="Times New Roman"/>
                <w:i w:val="0"/>
                <w:sz w:val="24"/>
                <w:szCs w:val="24"/>
                <w:lang w:val="en-US"/>
              </w:rPr>
              <w:t>Applied Sciences.</w:t>
            </w:r>
            <w:r w:rsidRPr="006D088B">
              <w:rPr>
                <w:rStyle w:val="ad"/>
                <w:rFonts w:ascii="Times New Roman" w:hAnsi="Times New Roman"/>
                <w:sz w:val="24"/>
                <w:szCs w:val="24"/>
                <w:lang w:val="en-US"/>
              </w:rPr>
              <w:t xml:space="preserve"> –</w:t>
            </w:r>
            <w:r w:rsidRPr="006D088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2025. – Vol.15.(7). – P.3607. 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(SCOPUS - процентиль 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%).</w:t>
            </w:r>
          </w:p>
          <w:p w:rsidR="00307CAE" w:rsidRPr="001F1526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F1526"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1F1526">
              <w:rPr>
                <w:rFonts w:ascii="Times New Roman" w:hAnsi="Times New Roman"/>
                <w:sz w:val="24"/>
                <w:szCs w:val="24"/>
                <w:lang w:val="en-US"/>
              </w:rPr>
              <w:t>10.3390/app15073607</w:t>
            </w:r>
          </w:p>
          <w:p w:rsidR="00307CAE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en-US"/>
              </w:rPr>
            </w:pPr>
            <w:hyperlink r:id="rId14" w:history="1">
              <w:r w:rsidR="00307CAE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https://www.scopus.com/record/display.uri?eid=2-s2.0-105002276700&amp;origin=recordpage</w:t>
              </w:r>
            </w:hyperlink>
          </w:p>
        </w:tc>
        <w:tc>
          <w:tcPr>
            <w:tcW w:w="1276" w:type="dxa"/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2268" w:type="dxa"/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6D088B">
              <w:rPr>
                <w:rStyle w:val="typography-modulelvnit"/>
                <w:rFonts w:ascii="Times New Roman" w:hAnsi="Times New Roman"/>
                <w:sz w:val="24"/>
                <w:szCs w:val="24"/>
                <w:lang w:val="en-US"/>
              </w:rPr>
              <w:t>Khassenov, A.K.</w:t>
            </w:r>
            <w:r w:rsidRPr="006D088B">
              <w:rPr>
                <w:rStyle w:val="authors-moduleumr1o"/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6D088B">
              <w:rPr>
                <w:rStyle w:val="typography-modulelvnit"/>
                <w:rFonts w:ascii="Times New Roman" w:hAnsi="Times New Roman"/>
                <w:sz w:val="24"/>
                <w:szCs w:val="24"/>
                <w:lang w:val="en-US"/>
              </w:rPr>
              <w:t>Karabekova, D.Z.</w:t>
            </w:r>
            <w:r w:rsidRPr="006D088B">
              <w:rPr>
                <w:rStyle w:val="authors-moduleumr1o"/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6D088B">
              <w:rPr>
                <w:rStyle w:val="typography-modulelvnit"/>
                <w:rFonts w:ascii="Times New Roman" w:hAnsi="Times New Roman"/>
                <w:sz w:val="24"/>
                <w:szCs w:val="24"/>
                <w:lang w:val="en-US"/>
              </w:rPr>
              <w:t>Bolatbekova, M.M.</w:t>
            </w:r>
            <w:r w:rsidRPr="006D088B">
              <w:rPr>
                <w:rStyle w:val="authors-moduleumr1o"/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6D088B">
              <w:rPr>
                <w:rStyle w:val="typography-modulelvnit"/>
                <w:rFonts w:ascii="Times New Roman" w:hAnsi="Times New Roman"/>
                <w:sz w:val="24"/>
                <w:szCs w:val="24"/>
                <w:lang w:val="en-US"/>
              </w:rPr>
              <w:t>Kassymov, S.S.</w:t>
            </w:r>
            <w:r w:rsidRPr="006D088B">
              <w:rPr>
                <w:rStyle w:val="authors-moduleumr1o"/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6D088B">
              <w:rPr>
                <w:rStyle w:val="typography-modulelvnit"/>
                <w:rFonts w:ascii="Times New Roman" w:hAnsi="Times New Roman"/>
                <w:sz w:val="24"/>
                <w:szCs w:val="24"/>
                <w:lang w:val="en-US"/>
              </w:rPr>
              <w:t>Chirkova, L.V</w:t>
            </w:r>
          </w:p>
        </w:tc>
      </w:tr>
    </w:tbl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2D1E06" w:rsidRPr="002D1E06" w:rsidTr="002D1E06">
        <w:tc>
          <w:tcPr>
            <w:tcW w:w="15098" w:type="dxa"/>
            <w:gridSpan w:val="6"/>
          </w:tcPr>
          <w:p w:rsidR="002D1E06" w:rsidRP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2D1E06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3. ҚР</w:t>
            </w:r>
            <w:r w:rsidRPr="006D088B">
              <w:rPr>
                <w:rFonts w:ascii="Times New Roman" w:hAnsi="Times New Roman"/>
                <w:b/>
                <w:sz w:val="24"/>
                <w:lang w:val="kk-KZ"/>
              </w:rPr>
              <w:t xml:space="preserve"> ҒжЖБМ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2D1E06">
              <w:rPr>
                <w:rFonts w:ascii="Times New Roman" w:hAnsi="Times New Roman"/>
                <w:b/>
                <w:sz w:val="24"/>
                <w:lang w:val="kk-KZ"/>
              </w:rPr>
              <w:t>ҒЖБСС</w:t>
            </w:r>
            <w:r w:rsidRPr="006D088B">
              <w:rPr>
                <w:rFonts w:ascii="Times New Roman" w:hAnsi="Times New Roman"/>
                <w:b/>
                <w:sz w:val="24"/>
                <w:lang w:val="kk-KZ"/>
              </w:rPr>
              <w:t>Қ</w:t>
            </w:r>
            <w:r w:rsidRPr="002D1E06">
              <w:rPr>
                <w:rFonts w:ascii="Times New Roman" w:hAnsi="Times New Roman"/>
                <w:b/>
                <w:sz w:val="24"/>
                <w:lang w:val="kk-KZ"/>
              </w:rPr>
              <w:t>К ұсынған басылымдар тізімінде</w:t>
            </w:r>
          </w:p>
          <w:p w:rsidR="002D1E06" w:rsidRP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b/>
                <w:sz w:val="24"/>
              </w:rPr>
              <w:t>3. В списках изданий, рекомендованных КОКСНВО МНиВО РК</w:t>
            </w:r>
          </w:p>
        </w:tc>
      </w:tr>
      <w:tr w:rsidR="002D1E06" w:rsidRPr="002D1E06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tabs>
                <w:tab w:val="left" w:pos="6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The gravitational models on the base of tensor field in Minkowski space-time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5" w:history="1">
              <w:r w:rsidR="002D1E06" w:rsidRPr="00ED092A">
                <w:rPr>
                  <w:rFonts w:ascii="Times New Roman" w:hAnsi="Times New Roman"/>
                  <w:bCs/>
                  <w:iCs/>
                  <w:sz w:val="24"/>
                  <w:szCs w:val="24"/>
                  <w:lang w:val="en-US"/>
                </w:rPr>
                <w:t>Eurasian Physical Technical Journal</w:t>
              </w:r>
            </w:hyperlink>
            <w:r w:rsidR="002D1E06" w:rsidRPr="00ED092A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. – 2009. – Vol.6. – </w:t>
            </w:r>
            <w:r w:rsidR="002D1E06" w:rsidRPr="00ED092A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№2. </w:t>
            </w:r>
            <w:r w:rsidR="002D1E06" w:rsidRPr="00ED092A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–P.</w:t>
            </w:r>
            <w:r w:rsidR="002D1E06" w:rsidRPr="00ED092A">
              <w:rPr>
                <w:rFonts w:ascii="Times New Roman" w:hAnsi="Times New Roman"/>
                <w:sz w:val="24"/>
                <w:szCs w:val="24"/>
                <w:lang w:val="en-US"/>
              </w:rPr>
              <w:t>34 – 40.</w:t>
            </w:r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268" w:type="dxa"/>
            <w:vAlign w:val="center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Kirichenko V.T., Musenova E.K.</w:t>
            </w:r>
          </w:p>
        </w:tc>
      </w:tr>
      <w:tr w:rsidR="002D1E06" w:rsidRPr="00CA4698" w:rsidTr="002D1E06">
        <w:tc>
          <w:tcPr>
            <w:tcW w:w="640" w:type="dxa"/>
          </w:tcPr>
          <w:p w:rsidR="002D1E06" w:rsidRPr="00CA4698" w:rsidRDefault="002D1E06" w:rsidP="002D1E06">
            <w:pPr>
              <w:pStyle w:val="a6"/>
              <w:ind w:left="0"/>
              <w:jc w:val="center"/>
            </w:pPr>
            <w:r w:rsidRPr="00ED092A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2D1E06" w:rsidRPr="00CA4698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Использования аналога оператора Лапласа для исследования топологии симплектических многообразий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2D1E06" w:rsidRPr="00CA4698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Физика. – 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09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 –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(5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). – С.3-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276" w:type="dxa"/>
          </w:tcPr>
          <w:p w:rsidR="002D1E06" w:rsidRPr="00CA4698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268" w:type="dxa"/>
            <w:vAlign w:val="center"/>
          </w:tcPr>
          <w:p w:rsidR="002D1E06" w:rsidRPr="00CA4698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Архипов В.В.</w:t>
            </w:r>
          </w:p>
        </w:tc>
      </w:tr>
      <w:tr w:rsidR="002D1E06" w:rsidRPr="00CA4698" w:rsidTr="002D1E06">
        <w:tc>
          <w:tcPr>
            <w:tcW w:w="640" w:type="dxa"/>
          </w:tcPr>
          <w:p w:rsidR="002D1E06" w:rsidRPr="002A52E0" w:rsidRDefault="002D1E06" w:rsidP="002D1E06">
            <w:pPr>
              <w:pStyle w:val="a6"/>
              <w:ind w:left="0"/>
              <w:jc w:val="center"/>
            </w:pPr>
            <w:r>
              <w:t>3</w:t>
            </w:r>
          </w:p>
        </w:tc>
        <w:tc>
          <w:tcPr>
            <w:tcW w:w="4394" w:type="dxa"/>
          </w:tcPr>
          <w:p w:rsidR="002D1E06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Нестандартные физические задачи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Физика. – 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09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 –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). – С.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69-77</w:t>
            </w:r>
          </w:p>
        </w:tc>
        <w:tc>
          <w:tcPr>
            <w:tcW w:w="1276" w:type="dxa"/>
          </w:tcPr>
          <w:p w:rsid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2D1E06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Архипов В.В.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2D1E06" w:rsidRPr="009E4DF8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Ещанова А.М., Камбарова Ж.Т.</w:t>
            </w:r>
          </w:p>
        </w:tc>
      </w:tr>
      <w:tr w:rsidR="002D1E06" w:rsidRPr="00CA4698" w:rsidTr="002D1E06">
        <w:tc>
          <w:tcPr>
            <w:tcW w:w="640" w:type="dxa"/>
          </w:tcPr>
          <w:p w:rsidR="002D1E06" w:rsidRDefault="002D1E06" w:rsidP="002D1E06">
            <w:pPr>
              <w:pStyle w:val="a6"/>
              <w:ind w:left="0"/>
              <w:jc w:val="center"/>
            </w:pPr>
            <w:r>
              <w:t xml:space="preserve">4 </w:t>
            </w:r>
          </w:p>
        </w:tc>
        <w:tc>
          <w:tcPr>
            <w:tcW w:w="4394" w:type="dxa"/>
          </w:tcPr>
          <w:p w:rsidR="002D1E06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Исследование динамической устойчивости волнового пакета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Физика. – 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09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 –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). – С.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4-12</w:t>
            </w:r>
          </w:p>
        </w:tc>
        <w:tc>
          <w:tcPr>
            <w:tcW w:w="1276" w:type="dxa"/>
          </w:tcPr>
          <w:p w:rsid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Архипов В.В.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403A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Баландина Д.Д.,</w:t>
            </w:r>
            <w:r w:rsidRPr="00403A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Карабекова Д.Ж.</w:t>
            </w:r>
            <w:r w:rsidRPr="00403A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Соколов В.В.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2A52E0" w:rsidRDefault="002D1E06" w:rsidP="002D1E06">
            <w:pPr>
              <w:pStyle w:val="a6"/>
              <w:ind w:left="0"/>
              <w:jc w:val="center"/>
            </w:pPr>
            <w:r>
              <w:t>5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О соотношении волновых функций де Бройля и Шредингера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:Физика. – 2010. –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 (59). – С.13-20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6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/3/4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Архипов В.В., Камрикова А.А.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Схема Бернулли и одномерные уравнения Дирака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-2011. - №2(62). – С. 3-8.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7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/6/7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Архипов В.В</w:t>
            </w:r>
          </w:p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Колт М.В.</w:t>
            </w:r>
          </w:p>
        </w:tc>
      </w:tr>
    </w:tbl>
    <w:p w:rsidR="002D1E06" w:rsidRPr="001166DB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FE62D8" w:rsidRPr="002D1E06" w:rsidRDefault="00FE62D8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2D1E06" w:rsidRPr="002D1E06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lastRenderedPageBreak/>
              <w:t>1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tabs>
                <w:tab w:val="left" w:pos="6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Волновые функции частиц как решения уравнения Даламбера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-2012. - №3(67). – С. 3-9.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8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/11/12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Карбозова А.К.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Стандартты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емес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есептерд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і шығару әдістемесі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Вестник Карагандинского университета. Серия Физика. -2012. - №3(67).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72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77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9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/11/12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Мусенова Э.К: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Teaching and  learning according to age features of pupils at physics lessons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-2014. - №3(75). – С. 101-105.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0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/19/19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Ahmetova T.B.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Influence of group work on development of educational motivation of pupils at physics lessons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-2014. - №4(76). – С. 80-84.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1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/20/20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Akhmetova Т.B., Konyrbaуeva A.K.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Классический предел для квантовой задачи надбарьерного отражения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-2014. - №2(74). – С. 11-14.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2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/18/18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Архипов В.В</w:t>
            </w:r>
          </w:p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Кыстаубаева А.Ж.</w:t>
            </w:r>
          </w:p>
        </w:tc>
      </w:tr>
    </w:tbl>
    <w:p w:rsidR="002D1E06" w:rsidRPr="001166DB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2D1E06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2D1E06" w:rsidRPr="002D1E06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en-US"/>
              </w:rPr>
            </w:pPr>
            <w:r w:rsidRPr="00ED092A">
              <w:rPr>
                <w:lang w:val="en-US"/>
              </w:rPr>
              <w:lastRenderedPageBreak/>
              <w:t>1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tabs>
                <w:tab w:val="left" w:pos="6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Сақталу заңдарын пайдалана отырып есептер шығару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-2014. - №2(74). – С. 62-68.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3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/18/18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Мусенова Э.К, Кыстаубаева А.Ж.,</w:t>
            </w:r>
          </w:p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Сейсембекова Т.Е.,</w:t>
            </w:r>
          </w:p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Нурышова Г.Б.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1</w:t>
            </w:r>
            <w:r>
              <w:rPr>
                <w:lang w:val="uk-UA"/>
              </w:rPr>
              <w:t>3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impact of self-regulation of students’ educational activity on success in </w:t>
            </w:r>
          </w:p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learning process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-2015. - №1(77). – С. 101-106.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4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/21/21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KhamzinaB.Ye., Kostangeldinova A.A., Konurova- </w:t>
            </w:r>
          </w:p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Idrissova Z.K., Akhmetova T.B., </w:t>
            </w:r>
          </w:p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Konyrbayeva A.K.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1</w:t>
            </w:r>
            <w:r>
              <w:rPr>
                <w:lang w:val="uk-UA"/>
              </w:rPr>
              <w:t>4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Self-regulation of students as a factor influencing the success in learning process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-2015. - №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(7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-10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5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/22/22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Khamzina B.E., Kostangeldinova A.A., Konurova-Idrissova Z.K., T.B.Akhmetova, Konyrbaeva A.K.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1</w:t>
            </w:r>
            <w:r>
              <w:rPr>
                <w:lang w:val="uk-UA"/>
              </w:rPr>
              <w:t>5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Бірыңғай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ұлттық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тестілеуге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дайындалудың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кейбір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ерекшеліктері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-2015. - №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(7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110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15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6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/23/23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Мусенова Э.К., Рысмағанбетова С.Қ., Ошанов Е.З., Махашев С.Т.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1</w:t>
            </w:r>
            <w:r>
              <w:rPr>
                <w:lang w:val="uk-UA"/>
              </w:rPr>
              <w:t>6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Кейс по теоретической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механике на тему «Законы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сохранения»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 - №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84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67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hyperlink r:id="rId27" w:history="1"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/28/28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Архипов В.В., Кисабекова П.А.</w:t>
            </w:r>
          </w:p>
        </w:tc>
      </w:tr>
    </w:tbl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2D1E06" w:rsidRPr="006D088B" w:rsidTr="002D1E06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Applicationof CLIL teaching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methods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in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the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educational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process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physics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lessons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 - №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85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97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103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8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/30/30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Kuralbayeva Zh.Sh., Beybitova А.Z.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1</w:t>
            </w:r>
            <w:r>
              <w:rPr>
                <w:lang w:val="uk-UA"/>
              </w:rPr>
              <w:t>8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Фундаментальные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принципы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физики и геометрия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Финслера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9E4DF8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 - №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87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14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18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9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</w:rPr>
                <w:t>/32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Арынгазин К.М., Архипов В.В.,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Method of calculation of thermal loss energy in double and triple glass packaging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9E4DF8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 - №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83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2D1E06" w:rsidRPr="00D14922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hyperlink r:id="rId30" w:history="1">
              <w:r w:rsidR="002D1E06" w:rsidRPr="00D14922">
                <w:rPr>
                  <w:rStyle w:val="a3"/>
                  <w:rFonts w:ascii="Times New Roman" w:hAnsi="Times New Roman"/>
                  <w:sz w:val="24"/>
                  <w:szCs w:val="24"/>
                  <w:lang w:val="kk-KZ"/>
                </w:rPr>
                <w:t>https://phs.buketov.edu.kz/index.php/physics-vestnik/issue/view/36/36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Kudussova I.A., Seldyugaev O.B., Burkov M.A., Abdurakhimova A.S.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Білім беру мекемелері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үшін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ақпараттық-білім беру ортасын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Google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Apps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сервис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пакетінің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негізінде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құрастыру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-201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. - №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96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89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96</w:t>
            </w:r>
          </w:p>
          <w:p w:rsidR="002D1E06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DOI: 10.31489/2019Ph4/89-96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2D1E06" w:rsidRPr="006D088B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hyperlink r:id="rId31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https://phs.buketov.edu.kz/index.php/physics-vestnik/issue/view/41/41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Копбалина Қ.Б., Камбарова Ж.Т., Кудусова И.А.</w:t>
            </w:r>
          </w:p>
        </w:tc>
      </w:tr>
      <w:tr w:rsidR="00FE62D8" w:rsidRPr="001166DB" w:rsidTr="00586CB7">
        <w:tc>
          <w:tcPr>
            <w:tcW w:w="640" w:type="dxa"/>
          </w:tcPr>
          <w:p w:rsidR="00FE62D8" w:rsidRPr="00ED092A" w:rsidRDefault="00FE62D8" w:rsidP="00586CB7">
            <w:pPr>
              <w:pStyle w:val="a6"/>
              <w:ind w:left="0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2</w:t>
            </w:r>
            <w:r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FE62D8" w:rsidRPr="006D088B" w:rsidRDefault="00FE62D8" w:rsidP="00586C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Development of the electronic physics textbook for students of secondary school</w:t>
            </w:r>
          </w:p>
        </w:tc>
        <w:tc>
          <w:tcPr>
            <w:tcW w:w="1984" w:type="dxa"/>
          </w:tcPr>
          <w:p w:rsidR="00FE62D8" w:rsidRPr="006D088B" w:rsidRDefault="00FE62D8" w:rsidP="00586C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  <w:p w:rsidR="00FE62D8" w:rsidRPr="006D088B" w:rsidRDefault="00FE62D8" w:rsidP="00586C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FE62D8" w:rsidRPr="001166DB" w:rsidRDefault="00FE62D8" w:rsidP="00586C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166D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</w:rPr>
              <w:t>. - №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100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– С. 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87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94</w:t>
            </w:r>
            <w:r w:rsidRPr="001166D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FE62D8" w:rsidRPr="001166DB" w:rsidRDefault="00FE62D8" w:rsidP="00586CB7">
            <w:pPr>
              <w:spacing w:after="0"/>
              <w:rPr>
                <w:rFonts w:ascii="Times New Roman" w:eastAsia="serif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1166DB">
              <w:rPr>
                <w:rFonts w:ascii="Times New Roman" w:eastAsia="serif" w:hAnsi="Times New Roman"/>
                <w:sz w:val="24"/>
                <w:szCs w:val="24"/>
                <w:shd w:val="clear" w:color="auto" w:fill="FFFFFF"/>
                <w:lang w:val="en-US"/>
              </w:rPr>
              <w:t xml:space="preserve">DOI 10.31489/2020Ph4/87-94 </w:t>
            </w:r>
          </w:p>
          <w:p w:rsidR="00FE62D8" w:rsidRPr="001166DB" w:rsidRDefault="006D32AF" w:rsidP="00586C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hyperlink r:id="rId32" w:history="1">
              <w:r w:rsidR="00FE62D8" w:rsidRPr="001166DB">
                <w:rPr>
                  <w:rStyle w:val="a3"/>
                  <w:rFonts w:ascii="Times New Roman" w:hAnsi="Times New Roman"/>
                  <w:sz w:val="24"/>
                  <w:szCs w:val="24"/>
                  <w:lang w:val="uk-UA"/>
                </w:rPr>
                <w:t>https://phs.buketov.edu.kz/index.php/physics-vestnik/issue/view/45/45</w:t>
              </w:r>
            </w:hyperlink>
          </w:p>
        </w:tc>
        <w:tc>
          <w:tcPr>
            <w:tcW w:w="1276" w:type="dxa"/>
          </w:tcPr>
          <w:p w:rsidR="00FE62D8" w:rsidRPr="006D088B" w:rsidRDefault="00FE62D8" w:rsidP="00586C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FE62D8" w:rsidRPr="006D088B" w:rsidRDefault="00FE62D8" w:rsidP="00586C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Prutko A.S., Mussenova E.K., KambarovaZh.T.</w:t>
            </w:r>
          </w:p>
        </w:tc>
      </w:tr>
    </w:tbl>
    <w:p w:rsidR="001166DB" w:rsidRDefault="001166DB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2D1E06" w:rsidRPr="006D088B" w:rsidTr="002D1E06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ED092A" w:rsidRDefault="002D1E06" w:rsidP="002D1E06">
            <w:pPr>
              <w:pStyle w:val="a6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2D1E06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ED092A" w:rsidRDefault="002D1E06" w:rsidP="002D1E06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22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Theoretical foundations of the construction of the operation of heat flow devices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Вестник Карагандинского университета. Серия Физика. -20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3. - №1(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9). – С. 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</w:t>
            </w: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0-87.</w:t>
            </w:r>
          </w:p>
          <w:p w:rsidR="002D1E06" w:rsidRPr="00440051" w:rsidRDefault="002D1E06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D088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0051">
              <w:rPr>
                <w:rFonts w:ascii="Arial" w:hAnsi="Arial" w:cs="Arial"/>
                <w:sz w:val="20"/>
                <w:szCs w:val="20"/>
                <w:lang w:val="en-US"/>
              </w:rPr>
              <w:t>DOI 10.31489/2023PH1/80-87</w:t>
            </w:r>
          </w:p>
          <w:p w:rsidR="002D1E06" w:rsidRPr="00440051" w:rsidRDefault="006D32AF" w:rsidP="002D1E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hyperlink r:id="rId33" w:history="1"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://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phs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buketov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php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physics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-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vestnik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issue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/</w:t>
              </w:r>
              <w:r w:rsidR="002D1E06" w:rsidRPr="006D088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view</w:t>
              </w:r>
              <w:r w:rsidR="002D1E06" w:rsidRPr="0044005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/54/54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</w:t>
            </w: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uk-UA"/>
              </w:rPr>
              <w:t>Kissabekova P.A., KarabekovaD.Zh., Khassenov A.K., KucherukV.Yu., KyzdarbekovaSh.S.</w:t>
            </w:r>
          </w:p>
        </w:tc>
      </w:tr>
      <w:tr w:rsidR="002D1E06" w:rsidRPr="006D088B" w:rsidTr="002D1E06">
        <w:tc>
          <w:tcPr>
            <w:tcW w:w="640" w:type="dxa"/>
          </w:tcPr>
          <w:p w:rsidR="002D1E06" w:rsidRPr="00ED092A" w:rsidRDefault="002D1E06" w:rsidP="002D1E06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23</w:t>
            </w:r>
          </w:p>
          <w:p w:rsidR="002D1E06" w:rsidRPr="006D088B" w:rsidRDefault="002D1E06" w:rsidP="002D1E06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</w:tcPr>
          <w:p w:rsidR="002D1E06" w:rsidRPr="00ED092A" w:rsidRDefault="002D1E06" w:rsidP="002D1E06">
            <w:pPr>
              <w:pStyle w:val="a5"/>
              <w:rPr>
                <w:lang w:val="en-US"/>
              </w:rPr>
            </w:pPr>
            <w:r w:rsidRPr="00ED092A">
              <w:rPr>
                <w:lang w:val="en-US"/>
              </w:rPr>
              <w:t>Investigation of the influences of pulsed electrical discharges on the grinding of quartz raw materials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2D1E06" w:rsidRDefault="002D1E06" w:rsidP="002D1E06">
            <w:pPr>
              <w:pStyle w:val="a5"/>
              <w:rPr>
                <w:lang w:val="kk-KZ"/>
              </w:rPr>
            </w:pPr>
            <w:r w:rsidRPr="00ED092A">
              <w:rPr>
                <w:lang w:val="uk-UA"/>
              </w:rPr>
              <w:t>ВестникКарагандинскогоуниверситета. СерияФизика. -2023. - №2(110). – С. 93-99</w:t>
            </w:r>
            <w:r w:rsidRPr="00ED092A">
              <w:t>.</w:t>
            </w:r>
          </w:p>
          <w:p w:rsidR="002D1E06" w:rsidRPr="00830F7B" w:rsidRDefault="002D1E06" w:rsidP="002D1E06">
            <w:pPr>
              <w:pStyle w:val="a5"/>
              <w:rPr>
                <w:lang w:val="kk-KZ"/>
              </w:rPr>
            </w:pPr>
            <w:r>
              <w:rPr>
                <w:rFonts w:ascii="Arial" w:hAnsi="Arial" w:cs="Arial"/>
                <w:sz w:val="23"/>
                <w:szCs w:val="23"/>
              </w:rPr>
              <w:t>DOI 10.31489/2023PH2/93-99</w:t>
            </w:r>
          </w:p>
          <w:p w:rsidR="002D1E06" w:rsidRPr="00440051" w:rsidRDefault="006D32AF" w:rsidP="002D1E06">
            <w:pPr>
              <w:pStyle w:val="a5"/>
              <w:rPr>
                <w:lang w:val="kk-KZ"/>
              </w:rPr>
            </w:pPr>
            <w:hyperlink r:id="rId34" w:history="1">
              <w:r w:rsidR="002D1E06" w:rsidRPr="00440051">
                <w:rPr>
                  <w:rStyle w:val="a3"/>
                  <w:lang w:val="kk-KZ"/>
                </w:rPr>
                <w:t>https://phs.buketov.edu.kz/index.php/physics-vestnik/issue/view/56/56</w:t>
              </w:r>
            </w:hyperlink>
          </w:p>
        </w:tc>
        <w:tc>
          <w:tcPr>
            <w:tcW w:w="1276" w:type="dxa"/>
          </w:tcPr>
          <w:p w:rsidR="002D1E06" w:rsidRPr="00ED092A" w:rsidRDefault="002D1E06" w:rsidP="002D1E06">
            <w:pPr>
              <w:pStyle w:val="a5"/>
              <w:jc w:val="center"/>
            </w:pPr>
            <w:r w:rsidRPr="00ED092A">
              <w:t>0,4</w:t>
            </w:r>
          </w:p>
        </w:tc>
        <w:tc>
          <w:tcPr>
            <w:tcW w:w="2268" w:type="dxa"/>
          </w:tcPr>
          <w:p w:rsidR="002D1E06" w:rsidRPr="00ED092A" w:rsidRDefault="002D1E06" w:rsidP="002D1E06">
            <w:pPr>
              <w:pStyle w:val="a5"/>
              <w:rPr>
                <w:lang w:val="uk-UA"/>
              </w:rPr>
            </w:pPr>
            <w:r w:rsidRPr="00ED092A">
              <w:t>KhassenovA</w:t>
            </w:r>
            <w:r w:rsidRPr="00ED092A">
              <w:rPr>
                <w:lang w:val="uk-UA"/>
              </w:rPr>
              <w:t>.</w:t>
            </w:r>
            <w:r w:rsidRPr="00ED092A">
              <w:t>K</w:t>
            </w:r>
            <w:r w:rsidRPr="00ED092A">
              <w:rPr>
                <w:lang w:val="uk-UA"/>
              </w:rPr>
              <w:t xml:space="preserve">., </w:t>
            </w:r>
            <w:r w:rsidRPr="00ED092A">
              <w:t>KarabekovaD</w:t>
            </w:r>
            <w:r w:rsidRPr="00ED092A">
              <w:rPr>
                <w:lang w:val="uk-UA"/>
              </w:rPr>
              <w:t>.</w:t>
            </w:r>
            <w:r w:rsidRPr="00ED092A">
              <w:t>Zh</w:t>
            </w:r>
            <w:r w:rsidRPr="00ED092A">
              <w:rPr>
                <w:lang w:val="uk-UA"/>
              </w:rPr>
              <w:t xml:space="preserve">., </w:t>
            </w:r>
            <w:r w:rsidRPr="00ED092A">
              <w:t>NussupbekovB</w:t>
            </w:r>
            <w:r w:rsidRPr="00ED092A">
              <w:rPr>
                <w:lang w:val="uk-UA"/>
              </w:rPr>
              <w:t>.</w:t>
            </w:r>
            <w:r w:rsidRPr="00ED092A">
              <w:t>R</w:t>
            </w:r>
            <w:r w:rsidRPr="00ED092A">
              <w:rPr>
                <w:lang w:val="uk-UA"/>
              </w:rPr>
              <w:t xml:space="preserve">., </w:t>
            </w:r>
            <w:r w:rsidRPr="00ED092A">
              <w:t>BulkairovaG</w:t>
            </w:r>
            <w:r w:rsidRPr="00ED092A">
              <w:rPr>
                <w:lang w:val="uk-UA"/>
              </w:rPr>
              <w:t>.</w:t>
            </w:r>
            <w:r w:rsidRPr="00ED092A">
              <w:t>A</w:t>
            </w:r>
            <w:r w:rsidRPr="00ED092A">
              <w:rPr>
                <w:lang w:val="uk-UA"/>
              </w:rPr>
              <w:t xml:space="preserve">., </w:t>
            </w:r>
            <w:r w:rsidRPr="00ED092A">
              <w:t>AlpyssovaG</w:t>
            </w:r>
            <w:r w:rsidRPr="00ED092A">
              <w:rPr>
                <w:lang w:val="uk-UA"/>
              </w:rPr>
              <w:t>.</w:t>
            </w:r>
            <w:r w:rsidRPr="00ED092A">
              <w:t>K</w:t>
            </w:r>
            <w:r w:rsidRPr="00ED092A">
              <w:rPr>
                <w:lang w:val="uk-UA"/>
              </w:rPr>
              <w:t xml:space="preserve">., </w:t>
            </w:r>
            <w:r w:rsidRPr="00ED092A">
              <w:t>BolatbekovaM</w:t>
            </w:r>
            <w:r w:rsidRPr="00ED092A">
              <w:rPr>
                <w:lang w:val="uk-UA"/>
              </w:rPr>
              <w:t>.М.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D4659F" w:rsidRDefault="002D1E06" w:rsidP="002D1E06">
            <w:pPr>
              <w:jc w:val="center"/>
              <w:rPr>
                <w:rFonts w:ascii="Times New Roman" w:hAnsi="Times New Roman"/>
                <w:lang w:val="uk-UA"/>
              </w:rPr>
            </w:pPr>
            <w:r w:rsidRPr="00D4659F">
              <w:rPr>
                <w:rFonts w:ascii="Times New Roman" w:hAnsi="Times New Roman"/>
                <w:lang w:val="uk-UA"/>
              </w:rPr>
              <w:t>24</w:t>
            </w:r>
          </w:p>
        </w:tc>
        <w:tc>
          <w:tcPr>
            <w:tcW w:w="4394" w:type="dxa"/>
          </w:tcPr>
          <w:p w:rsidR="002D1E06" w:rsidRPr="00ED092A" w:rsidRDefault="002D1E06" w:rsidP="002D1E06">
            <w:pPr>
              <w:pStyle w:val="a5"/>
              <w:rPr>
                <w:lang w:val="en-US"/>
              </w:rPr>
            </w:pPr>
            <w:r w:rsidRPr="00ED092A">
              <w:rPr>
                <w:lang w:val="en-US"/>
              </w:rPr>
              <w:t>Critical current density of high-temperature  superconducting ceramics BSCCO Bi-2223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2D1E06" w:rsidRDefault="002D1E06" w:rsidP="002D1E06">
            <w:pPr>
              <w:pStyle w:val="a5"/>
              <w:rPr>
                <w:lang w:val="kk-KZ"/>
              </w:rPr>
            </w:pPr>
            <w:r w:rsidRPr="00ED092A">
              <w:rPr>
                <w:lang w:val="uk-UA"/>
              </w:rPr>
              <w:t>ВестникКарагандинскогоуниверситета. СерияФизика. -202</w:t>
            </w:r>
            <w:r w:rsidRPr="00ED092A">
              <w:t>4</w:t>
            </w:r>
            <w:r w:rsidRPr="00ED092A">
              <w:rPr>
                <w:lang w:val="uk-UA"/>
              </w:rPr>
              <w:t>. - №</w:t>
            </w:r>
            <w:r w:rsidRPr="00ED092A">
              <w:t>3</w:t>
            </w:r>
            <w:r w:rsidRPr="00ED092A">
              <w:rPr>
                <w:lang w:val="uk-UA"/>
              </w:rPr>
              <w:t>(11</w:t>
            </w:r>
            <w:r w:rsidRPr="00ED092A">
              <w:t>5</w:t>
            </w:r>
            <w:r w:rsidRPr="00ED092A">
              <w:rPr>
                <w:lang w:val="uk-UA"/>
              </w:rPr>
              <w:t xml:space="preserve">). – С. </w:t>
            </w:r>
            <w:r w:rsidRPr="00ED092A">
              <w:t>61</w:t>
            </w:r>
            <w:r w:rsidRPr="00ED092A">
              <w:rPr>
                <w:lang w:val="uk-UA"/>
              </w:rPr>
              <w:t>-</w:t>
            </w:r>
            <w:r w:rsidRPr="00ED092A">
              <w:t>70.</w:t>
            </w:r>
          </w:p>
          <w:p w:rsidR="002D1E06" w:rsidRPr="007A7D16" w:rsidRDefault="002D1E06" w:rsidP="002D1E06">
            <w:pPr>
              <w:pStyle w:val="a5"/>
              <w:rPr>
                <w:lang w:val="kk-KZ"/>
              </w:rPr>
            </w:pPr>
            <w:r w:rsidRPr="00AA51C2">
              <w:rPr>
                <w:rFonts w:ascii="Arial" w:hAnsi="Arial" w:cs="Arial"/>
                <w:sz w:val="20"/>
                <w:szCs w:val="20"/>
                <w:lang w:val="kk-KZ"/>
              </w:rPr>
              <w:t>https://doi.org/10.31489/2024PH3/61-70</w:t>
            </w:r>
          </w:p>
          <w:p w:rsidR="002D1E06" w:rsidRPr="00440051" w:rsidRDefault="006D32AF" w:rsidP="002D1E06">
            <w:pPr>
              <w:pStyle w:val="a5"/>
              <w:rPr>
                <w:lang w:val="kk-KZ"/>
              </w:rPr>
            </w:pPr>
            <w:hyperlink r:id="rId35" w:history="1">
              <w:r w:rsidR="002D1E06" w:rsidRPr="00440051">
                <w:rPr>
                  <w:rStyle w:val="a3"/>
                  <w:lang w:val="kk-KZ"/>
                </w:rPr>
                <w:t>https://phs.buketov.edu.kz/index.php/physics-vestnik/issue/view/60/63</w:t>
              </w:r>
            </w:hyperlink>
          </w:p>
        </w:tc>
        <w:tc>
          <w:tcPr>
            <w:tcW w:w="1276" w:type="dxa"/>
          </w:tcPr>
          <w:p w:rsidR="002D1E06" w:rsidRPr="00ED092A" w:rsidRDefault="002D1E06" w:rsidP="002D1E06">
            <w:pPr>
              <w:pStyle w:val="a5"/>
              <w:jc w:val="center"/>
              <w:rPr>
                <w:lang w:val="en-US"/>
              </w:rPr>
            </w:pPr>
            <w:r w:rsidRPr="00ED092A">
              <w:t>0,</w:t>
            </w:r>
            <w:r w:rsidRPr="00ED092A">
              <w:rPr>
                <w:lang w:val="en-US"/>
              </w:rPr>
              <w:t>6</w:t>
            </w:r>
          </w:p>
        </w:tc>
        <w:tc>
          <w:tcPr>
            <w:tcW w:w="2268" w:type="dxa"/>
          </w:tcPr>
          <w:p w:rsidR="002D1E06" w:rsidRPr="00ED092A" w:rsidRDefault="002D1E06" w:rsidP="002D1E06">
            <w:pPr>
              <w:pStyle w:val="a5"/>
              <w:rPr>
                <w:lang w:val="uk-UA"/>
              </w:rPr>
            </w:pPr>
            <w:r w:rsidRPr="00ED092A">
              <w:rPr>
                <w:lang w:val="uk-UA"/>
              </w:rPr>
              <w:t>Uskenbaev D.E., Nogai A.S., Uskenbayev A.D., Nogai E.A., Khamzina B.E.</w:t>
            </w:r>
          </w:p>
        </w:tc>
      </w:tr>
      <w:tr w:rsidR="002D1E06" w:rsidRPr="001166DB" w:rsidTr="002D1E06">
        <w:tc>
          <w:tcPr>
            <w:tcW w:w="640" w:type="dxa"/>
          </w:tcPr>
          <w:p w:rsidR="002D1E06" w:rsidRPr="00ED092A" w:rsidRDefault="002D1E06" w:rsidP="002D1E06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94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Style w:val="highlight-modulemmpyy"/>
                <w:rFonts w:ascii="Times New Roman" w:hAnsi="Times New Roman"/>
                <w:sz w:val="24"/>
                <w:szCs w:val="24"/>
                <w:lang w:val="en-US"/>
              </w:rPr>
              <w:t>On the structure of cohomological models of electrodynamics and general relativity</w:t>
            </w:r>
          </w:p>
        </w:tc>
        <w:tc>
          <w:tcPr>
            <w:tcW w:w="1984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2D1E06" w:rsidRPr="00ED092A" w:rsidRDefault="006D32AF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36" w:history="1">
              <w:r w:rsidR="002D1E06" w:rsidRPr="00ED092A">
                <w:rPr>
                  <w:rFonts w:ascii="Times New Roman" w:hAnsi="Times New Roman"/>
                  <w:bCs/>
                  <w:iCs/>
                  <w:sz w:val="24"/>
                  <w:szCs w:val="24"/>
                  <w:lang w:val="en-US"/>
                </w:rPr>
                <w:t>Eurasian Physical Technical Journal</w:t>
              </w:r>
            </w:hyperlink>
            <w:r w:rsidR="002D1E06" w:rsidRPr="00ED092A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. – 2020. – Vol.17.(</w:t>
            </w:r>
            <w:r w:rsidR="002D1E06" w:rsidRPr="00ED092A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2). </w:t>
            </w:r>
            <w:r w:rsidR="002D1E06" w:rsidRPr="00ED092A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–P.</w:t>
            </w:r>
            <w:r w:rsidR="002D1E06" w:rsidRPr="00ED092A">
              <w:rPr>
                <w:rFonts w:ascii="Times New Roman" w:hAnsi="Times New Roman"/>
                <w:sz w:val="24"/>
                <w:szCs w:val="24"/>
                <w:lang w:val="en-US"/>
              </w:rPr>
              <w:t>146 – 152.</w:t>
            </w:r>
          </w:p>
          <w:p w:rsidR="002D1E06" w:rsidRPr="009E4DF8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4DF8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1F1526"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  <w:r w:rsidRPr="009E4D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10.31489/2020</w:t>
            </w:r>
            <w:r w:rsidRPr="001F1526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Pr="009E4DF8">
              <w:rPr>
                <w:rFonts w:ascii="Times New Roman" w:hAnsi="Times New Roman"/>
                <w:sz w:val="24"/>
                <w:szCs w:val="24"/>
                <w:lang w:val="en-US"/>
              </w:rPr>
              <w:t>2/146-152</w:t>
            </w:r>
          </w:p>
          <w:p w:rsidR="002D1E06" w:rsidRPr="009E4DF8" w:rsidRDefault="006D32AF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7" w:history="1"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://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scopus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/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record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/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display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uri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?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eid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=2-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2.0-85100309014&amp;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origin</w:t>
              </w:r>
              <w:r w:rsidR="002D1E06" w:rsidRPr="009E4DF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=</w:t>
              </w:r>
              <w:r w:rsidR="002D1E06" w:rsidRPr="001F152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recordpage</w:t>
              </w:r>
            </w:hyperlink>
          </w:p>
        </w:tc>
        <w:tc>
          <w:tcPr>
            <w:tcW w:w="1276" w:type="dxa"/>
          </w:tcPr>
          <w:p w:rsidR="002D1E06" w:rsidRPr="006D088B" w:rsidRDefault="002D1E06" w:rsidP="002D1E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</w:tcPr>
          <w:p w:rsidR="002D1E06" w:rsidRPr="006D088B" w:rsidRDefault="002D1E06" w:rsidP="002D1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en-US"/>
              </w:rPr>
              <w:t>Arkhipov V.V., Aringazin A.K.</w:t>
            </w:r>
          </w:p>
        </w:tc>
      </w:tr>
    </w:tbl>
    <w:p w:rsidR="00FE62D8" w:rsidRDefault="00FE62D8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Pr="00CB6CDA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2D1E06" w:rsidRPr="002D1E06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2D1E06" w:rsidRDefault="002D1E06" w:rsidP="002D1E0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D1E06" w:rsidRPr="002D1E06" w:rsidRDefault="002D1E06" w:rsidP="00307C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307CAE" w:rsidRPr="006D088B" w:rsidTr="002D1E06">
        <w:tc>
          <w:tcPr>
            <w:tcW w:w="1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CAE" w:rsidRPr="006D088B" w:rsidRDefault="00307CAE" w:rsidP="002D1E06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4. Авторлық куәліктер, патенттер</w:t>
            </w:r>
          </w:p>
          <w:p w:rsidR="00307CAE" w:rsidRPr="006D088B" w:rsidRDefault="00307CAE" w:rsidP="002D1E06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4.Авторские свидетельства, патенты</w:t>
            </w:r>
          </w:p>
        </w:tc>
      </w:tr>
      <w:tr w:rsidR="00307CAE" w:rsidRPr="001166DB" w:rsidTr="002D1E06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Электрогидравлическое устройство для измельчения кварцевого материала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патент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C02A51" w:rsidRDefault="00307CAE" w:rsidP="00C02A5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</w:rPr>
              <w:t>Патент №</w:t>
            </w: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8985</w:t>
            </w:r>
            <w:r w:rsidRPr="006D088B">
              <w:rPr>
                <w:rFonts w:ascii="Times New Roman" w:hAnsi="Times New Roman"/>
                <w:bCs/>
                <w:sz w:val="24"/>
                <w:szCs w:val="24"/>
              </w:rPr>
              <w:t xml:space="preserve"> на полезную модель, 10.0</w:t>
            </w: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</w:t>
            </w:r>
            <w:r w:rsidRPr="006D088B">
              <w:rPr>
                <w:rFonts w:ascii="Times New Roman" w:hAnsi="Times New Roman"/>
                <w:bCs/>
                <w:sz w:val="24"/>
                <w:szCs w:val="24"/>
              </w:rPr>
              <w:t>.2024 г.</w:t>
            </w:r>
            <w:r w:rsidR="00C02A5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бюл №19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Карабекова Д.Ж., Хасенов А.К., Нусупбеков У.Б., Булкаирова Г.А., Кисабекова П.Ә., Алпысова Г.К., Болатбекова М.М., Жолдасбек Е.Ә., Хасен І.Т.</w:t>
            </w:r>
          </w:p>
        </w:tc>
      </w:tr>
      <w:tr w:rsidR="00307CAE" w:rsidRPr="006D088B" w:rsidTr="002D1E06">
        <w:tc>
          <w:tcPr>
            <w:tcW w:w="1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CAE" w:rsidRPr="006D088B" w:rsidRDefault="00307CAE" w:rsidP="002D1E06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 РҒДИ дәйексөздер базасына кіретін ғылыми журналдар</w:t>
            </w:r>
          </w:p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 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Научные журналы, входящие в базу цитирования РИНЦ</w:t>
            </w:r>
          </w:p>
        </w:tc>
      </w:tr>
      <w:tr w:rsidR="00307CAE" w:rsidRPr="006D088B" w:rsidTr="002D1E06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Некоторые особенности при подготовке к ЕНТ/ЕГЭ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</w:rPr>
              <w:t>Национальная ассоциация ученых. – 2015. – №5(10). – С.28-32</w:t>
            </w: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</w:rPr>
              <w:t>Дарибеков С.С., Ильина Л.Ф., Рысмаганбетова С.К.</w:t>
            </w:r>
          </w:p>
        </w:tc>
      </w:tr>
      <w:tr w:rsidR="00307CAE" w:rsidRPr="006D088B" w:rsidTr="002D1E06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Тензорная модель для описания распределенной материи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</w:rPr>
              <w:t>Евразийский союз ученых. - №5(26). – 2016. – С. 95-97.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0,</w:t>
            </w:r>
            <w:r w:rsidRPr="006D088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E" w:rsidRPr="006D088B" w:rsidRDefault="00307CAE" w:rsidP="002D1E0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88B">
              <w:rPr>
                <w:rFonts w:ascii="Times New Roman" w:hAnsi="Times New Roman"/>
                <w:bCs/>
                <w:sz w:val="24"/>
                <w:szCs w:val="24"/>
              </w:rPr>
              <w:t>Архипов В.В.., Орымбай Т.М.</w:t>
            </w:r>
          </w:p>
        </w:tc>
      </w:tr>
    </w:tbl>
    <w:p w:rsidR="00307CAE" w:rsidRDefault="00307CAE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FE62D8" w:rsidRDefault="00FE62D8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FE62D8" w:rsidRDefault="00FE62D8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FE62D8" w:rsidRPr="002D1E06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FE62D8" w:rsidRPr="00FE62D8" w:rsidRDefault="00FE62D8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FE62D8" w:rsidRDefault="00FE62D8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FE62D8" w:rsidRDefault="00FE62D8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FE62D8" w:rsidRDefault="00FE62D8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FE62D8" w:rsidRDefault="00FE62D8" w:rsidP="00C0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FE62D8" w:rsidRPr="006D088B" w:rsidTr="00A810D1">
        <w:tc>
          <w:tcPr>
            <w:tcW w:w="1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6. Халықаралық ғылыми іс-шаралар материалдарындағы және басқа да мерзімді басылымдардағы еңбектері </w:t>
            </w:r>
          </w:p>
          <w:p w:rsidR="00FE62D8" w:rsidRPr="006D088B" w:rsidRDefault="00FE62D8" w:rsidP="00A810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Pr="006D088B">
              <w:rPr>
                <w:rFonts w:ascii="Times New Roman" w:hAnsi="Times New Roman"/>
                <w:b/>
                <w:sz w:val="24"/>
                <w:szCs w:val="24"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FE62D8" w:rsidRPr="006D088B" w:rsidTr="00A810D1">
        <w:tc>
          <w:tcPr>
            <w:tcW w:w="640" w:type="dxa"/>
          </w:tcPr>
          <w:p w:rsidR="00FE62D8" w:rsidRPr="00ED092A" w:rsidRDefault="00FE62D8" w:rsidP="00A810D1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FE62D8" w:rsidRPr="00ED092A" w:rsidRDefault="00FE62D8" w:rsidP="00A810D1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FE62D8" w:rsidRPr="00ED092A" w:rsidRDefault="00FE62D8" w:rsidP="00A810D1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FE62D8" w:rsidRPr="00ED092A" w:rsidRDefault="00FE62D8" w:rsidP="00A810D1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FE62D8" w:rsidRPr="00ED092A" w:rsidRDefault="00FE62D8" w:rsidP="00A810D1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FE62D8" w:rsidRPr="00ED092A" w:rsidRDefault="00FE62D8" w:rsidP="00A810D1">
            <w:pPr>
              <w:pStyle w:val="a5"/>
              <w:jc w:val="center"/>
              <w:rPr>
                <w:lang w:val="uk-UA"/>
              </w:rPr>
            </w:pPr>
            <w:r w:rsidRPr="00ED092A">
              <w:rPr>
                <w:lang w:val="uk-UA"/>
              </w:rPr>
              <w:t>6</w:t>
            </w:r>
          </w:p>
        </w:tc>
      </w:tr>
      <w:tr w:rsidR="00FE62D8" w:rsidRPr="006D088B" w:rsidTr="00A810D1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pStyle w:val="ab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Практико-ориентированная организация семинаров по теоретической физике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pStyle w:val="ab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Хаос и структуры в нелинейных системах. Теория и эксперимент: Материалы 9-й международной научной конференции, посвященной 90-летнему юбилею академика Е.А.Букетова (18-19 июня). - Караганда: Изд-во КарГУ, 2015. – С.438-441.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Архипов В.В..,</w:t>
            </w:r>
          </w:p>
          <w:p w:rsidR="00FE62D8" w:rsidRPr="006D088B" w:rsidRDefault="00FE62D8" w:rsidP="00A81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Кисабекова П.А.,</w:t>
            </w:r>
          </w:p>
          <w:p w:rsidR="00FE62D8" w:rsidRPr="006D088B" w:rsidRDefault="00FE62D8" w:rsidP="00A81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Хасенова А.</w:t>
            </w:r>
          </w:p>
        </w:tc>
      </w:tr>
      <w:tr w:rsidR="00FE62D8" w:rsidRPr="006D088B" w:rsidTr="00A810D1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Методика обучения характеристик крутильных колебаний на примере оборудования Phywe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Хаос и структуры  в нелинейных системах. Теория и эксперимент: Материалы 9-й международной научной конференции, посвященной 90-летнему юбилею академика Е.А.Букетова (18-19 июня). - Караганда: Изд-во КарГУ, 2015. – С.427-432.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Конырбаева А.К.</w:t>
            </w:r>
          </w:p>
          <w:p w:rsidR="00FE62D8" w:rsidRPr="006D088B" w:rsidRDefault="00FE62D8" w:rsidP="00A810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Омирбек А.У.</w:t>
            </w:r>
          </w:p>
        </w:tc>
      </w:tr>
      <w:tr w:rsidR="00FE62D8" w:rsidRPr="00440051" w:rsidTr="00A810D1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Механизм переноса избыточных носителей заряда в полиэтилене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5 международные Фарабиевские чтения международной научной конференции «Абдильдинские чтения: Актуальные проблемы современной физики» (12-15 апреля 2018).- Алматы: - С.167-170</w:t>
            </w:r>
            <w:r w:rsidRPr="006D088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tabs>
                <w:tab w:val="left" w:pos="37"/>
              </w:tabs>
              <w:spacing w:before="100" w:beforeAutospacing="1" w:after="100" w:afterAutospacing="1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D8" w:rsidRPr="006D088B" w:rsidRDefault="00FE62D8" w:rsidP="00A810D1">
            <w:pPr>
              <w:rPr>
                <w:rFonts w:ascii="Times New Roman" w:hAnsi="Times New Roman"/>
                <w:sz w:val="24"/>
                <w:szCs w:val="24"/>
              </w:rPr>
            </w:pPr>
            <w:r w:rsidRPr="006D088B">
              <w:rPr>
                <w:rFonts w:ascii="Times New Roman" w:hAnsi="Times New Roman"/>
                <w:sz w:val="24"/>
                <w:szCs w:val="24"/>
              </w:rPr>
              <w:t>Сельдюгаев О.Б</w:t>
            </w:r>
          </w:p>
        </w:tc>
      </w:tr>
    </w:tbl>
    <w:p w:rsidR="00FE62D8" w:rsidRPr="003339F0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E62D8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</w:rPr>
        <w:t>Соискатель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:                                                                        </w:t>
      </w:r>
      <w:r w:rsidRPr="00CB6CDA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А.С</w:t>
      </w:r>
      <w:r w:rsidRPr="00CB6CDA">
        <w:rPr>
          <w:rFonts w:ascii="Times New Roman" w:hAnsi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Кудусов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/>
          <w:sz w:val="24"/>
          <w:szCs w:val="24"/>
          <w:lang w:eastAsia="ko-KR"/>
        </w:rPr>
        <w:t>:</w:t>
      </w: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>к</w:t>
      </w:r>
      <w:r w:rsidRPr="00CB6CDA">
        <w:rPr>
          <w:rFonts w:ascii="Times New Roman" w:hAnsi="Times New Roman"/>
          <w:sz w:val="24"/>
          <w:szCs w:val="24"/>
          <w:lang w:eastAsia="ko-KR"/>
        </w:rPr>
        <w:t>афедрой</w:t>
      </w: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B6CDA">
        <w:rPr>
          <w:rFonts w:ascii="Times New Roman" w:hAnsi="Times New Roman"/>
          <w:sz w:val="24"/>
          <w:szCs w:val="24"/>
          <w:lang w:eastAsia="ko-KR"/>
        </w:rPr>
        <w:t>Физики и нанотехнологий</w:t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/>
          <w:sz w:val="24"/>
          <w:szCs w:val="24"/>
          <w:lang w:eastAsia="ko-KR"/>
        </w:rPr>
        <w:t>Г.С. Омарова</w:t>
      </w: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FE62D8" w:rsidRPr="00CB6CDA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B6CDA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/>
          <w:sz w:val="24"/>
          <w:szCs w:val="24"/>
          <w:lang w:val="ru-MO"/>
        </w:rPr>
        <w:tab/>
      </w:r>
    </w:p>
    <w:p w:rsidR="00FE62D8" w:rsidRPr="002D1E06" w:rsidRDefault="00FE62D8" w:rsidP="00FE62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sectPr w:rsidR="00FE62D8" w:rsidRPr="002D1E06" w:rsidSect="00403ABC">
      <w:pgSz w:w="16838" w:h="11906" w:orient="landscape"/>
      <w:pgMar w:top="1134" w:right="1134" w:bottom="1134" w:left="1134" w:header="709" w:footer="11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6AC" w:rsidRDefault="008A66AC" w:rsidP="00002D79">
      <w:pPr>
        <w:spacing w:after="0" w:line="240" w:lineRule="auto"/>
      </w:pPr>
      <w:r>
        <w:separator/>
      </w:r>
    </w:p>
  </w:endnote>
  <w:endnote w:type="continuationSeparator" w:id="1">
    <w:p w:rsidR="008A66AC" w:rsidRDefault="008A66AC" w:rsidP="0000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6AC" w:rsidRDefault="008A66AC" w:rsidP="00002D79">
      <w:pPr>
        <w:spacing w:after="0" w:line="240" w:lineRule="auto"/>
      </w:pPr>
      <w:r>
        <w:separator/>
      </w:r>
    </w:p>
  </w:footnote>
  <w:footnote w:type="continuationSeparator" w:id="1">
    <w:p w:rsidR="008A66AC" w:rsidRDefault="008A66AC" w:rsidP="00002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E197D"/>
    <w:multiLevelType w:val="hybridMultilevel"/>
    <w:tmpl w:val="A5D08E8A"/>
    <w:lvl w:ilvl="0" w:tplc="4B043DE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28D8"/>
    <w:rsid w:val="0000129F"/>
    <w:rsid w:val="00002D79"/>
    <w:rsid w:val="000154D7"/>
    <w:rsid w:val="000257E4"/>
    <w:rsid w:val="0005292B"/>
    <w:rsid w:val="00091EA3"/>
    <w:rsid w:val="000B6F76"/>
    <w:rsid w:val="000D2AA9"/>
    <w:rsid w:val="000E1196"/>
    <w:rsid w:val="000F655B"/>
    <w:rsid w:val="00100C50"/>
    <w:rsid w:val="00101EB9"/>
    <w:rsid w:val="0010384F"/>
    <w:rsid w:val="001166DB"/>
    <w:rsid w:val="001234F8"/>
    <w:rsid w:val="00143138"/>
    <w:rsid w:val="00146196"/>
    <w:rsid w:val="00153997"/>
    <w:rsid w:val="001571A7"/>
    <w:rsid w:val="00174EC7"/>
    <w:rsid w:val="001771C8"/>
    <w:rsid w:val="00196C67"/>
    <w:rsid w:val="001B2B5A"/>
    <w:rsid w:val="001C4D21"/>
    <w:rsid w:val="001D62D5"/>
    <w:rsid w:val="001D6BB8"/>
    <w:rsid w:val="001E21D2"/>
    <w:rsid w:val="001E6311"/>
    <w:rsid w:val="001F1526"/>
    <w:rsid w:val="00206AE3"/>
    <w:rsid w:val="00214797"/>
    <w:rsid w:val="0021541F"/>
    <w:rsid w:val="00216BB1"/>
    <w:rsid w:val="002265F8"/>
    <w:rsid w:val="00234B9C"/>
    <w:rsid w:val="00234BD2"/>
    <w:rsid w:val="00236DAC"/>
    <w:rsid w:val="00260720"/>
    <w:rsid w:val="002715BD"/>
    <w:rsid w:val="00277C73"/>
    <w:rsid w:val="002821B6"/>
    <w:rsid w:val="002A01D6"/>
    <w:rsid w:val="002A52E0"/>
    <w:rsid w:val="002C3F9B"/>
    <w:rsid w:val="002C46F7"/>
    <w:rsid w:val="002C6040"/>
    <w:rsid w:val="002D1E06"/>
    <w:rsid w:val="002F0725"/>
    <w:rsid w:val="002F1F56"/>
    <w:rsid w:val="00307CAE"/>
    <w:rsid w:val="003235D5"/>
    <w:rsid w:val="003339F0"/>
    <w:rsid w:val="00334307"/>
    <w:rsid w:val="0034509F"/>
    <w:rsid w:val="00345B55"/>
    <w:rsid w:val="003506E2"/>
    <w:rsid w:val="003536F2"/>
    <w:rsid w:val="00357781"/>
    <w:rsid w:val="00362844"/>
    <w:rsid w:val="003736B8"/>
    <w:rsid w:val="00377C1C"/>
    <w:rsid w:val="00381C05"/>
    <w:rsid w:val="00381C33"/>
    <w:rsid w:val="003D34DF"/>
    <w:rsid w:val="003D4F17"/>
    <w:rsid w:val="00403ABC"/>
    <w:rsid w:val="00412DC2"/>
    <w:rsid w:val="00426875"/>
    <w:rsid w:val="00436F40"/>
    <w:rsid w:val="00440051"/>
    <w:rsid w:val="00444D77"/>
    <w:rsid w:val="00445588"/>
    <w:rsid w:val="004555CA"/>
    <w:rsid w:val="0046032E"/>
    <w:rsid w:val="0046254A"/>
    <w:rsid w:val="00463965"/>
    <w:rsid w:val="00466732"/>
    <w:rsid w:val="00466BA1"/>
    <w:rsid w:val="004763D4"/>
    <w:rsid w:val="004853E7"/>
    <w:rsid w:val="00486052"/>
    <w:rsid w:val="004908A0"/>
    <w:rsid w:val="00492EEA"/>
    <w:rsid w:val="00495FB1"/>
    <w:rsid w:val="00496034"/>
    <w:rsid w:val="004C2B34"/>
    <w:rsid w:val="004D191E"/>
    <w:rsid w:val="004F37BB"/>
    <w:rsid w:val="004F3EBD"/>
    <w:rsid w:val="005015ED"/>
    <w:rsid w:val="00502C9B"/>
    <w:rsid w:val="00503738"/>
    <w:rsid w:val="00503E55"/>
    <w:rsid w:val="0051288B"/>
    <w:rsid w:val="00524451"/>
    <w:rsid w:val="005324A7"/>
    <w:rsid w:val="00545981"/>
    <w:rsid w:val="00554DF0"/>
    <w:rsid w:val="005826F3"/>
    <w:rsid w:val="005900EE"/>
    <w:rsid w:val="00590D99"/>
    <w:rsid w:val="005A52C8"/>
    <w:rsid w:val="005B162C"/>
    <w:rsid w:val="005B1C5C"/>
    <w:rsid w:val="005F1A9D"/>
    <w:rsid w:val="005F6965"/>
    <w:rsid w:val="005F7FA6"/>
    <w:rsid w:val="006049E9"/>
    <w:rsid w:val="00605976"/>
    <w:rsid w:val="006420A2"/>
    <w:rsid w:val="00652C45"/>
    <w:rsid w:val="00664DC7"/>
    <w:rsid w:val="00666B21"/>
    <w:rsid w:val="00667C88"/>
    <w:rsid w:val="00672471"/>
    <w:rsid w:val="00676A3D"/>
    <w:rsid w:val="00694B2B"/>
    <w:rsid w:val="006A0E60"/>
    <w:rsid w:val="006C4516"/>
    <w:rsid w:val="006D088B"/>
    <w:rsid w:val="006D135A"/>
    <w:rsid w:val="006D32AF"/>
    <w:rsid w:val="006D4ADC"/>
    <w:rsid w:val="006D5E63"/>
    <w:rsid w:val="006E0230"/>
    <w:rsid w:val="006F0034"/>
    <w:rsid w:val="006F3196"/>
    <w:rsid w:val="00700990"/>
    <w:rsid w:val="007122F3"/>
    <w:rsid w:val="00715BEF"/>
    <w:rsid w:val="00716E1A"/>
    <w:rsid w:val="00727D63"/>
    <w:rsid w:val="00735AF1"/>
    <w:rsid w:val="00770585"/>
    <w:rsid w:val="00770880"/>
    <w:rsid w:val="007823F0"/>
    <w:rsid w:val="007A1BC1"/>
    <w:rsid w:val="007A3244"/>
    <w:rsid w:val="007A7D16"/>
    <w:rsid w:val="007C0DCE"/>
    <w:rsid w:val="007F15ED"/>
    <w:rsid w:val="0080070B"/>
    <w:rsid w:val="008008A3"/>
    <w:rsid w:val="0080355D"/>
    <w:rsid w:val="00805E15"/>
    <w:rsid w:val="00821891"/>
    <w:rsid w:val="00825218"/>
    <w:rsid w:val="00830F7B"/>
    <w:rsid w:val="0084424C"/>
    <w:rsid w:val="008476CE"/>
    <w:rsid w:val="008705FB"/>
    <w:rsid w:val="008709BD"/>
    <w:rsid w:val="00873548"/>
    <w:rsid w:val="008807DD"/>
    <w:rsid w:val="0088415E"/>
    <w:rsid w:val="00891BA5"/>
    <w:rsid w:val="00897EB8"/>
    <w:rsid w:val="008A3FD4"/>
    <w:rsid w:val="008A66AC"/>
    <w:rsid w:val="008C3BB0"/>
    <w:rsid w:val="008E79C2"/>
    <w:rsid w:val="008F2B76"/>
    <w:rsid w:val="008F3D21"/>
    <w:rsid w:val="008F55EA"/>
    <w:rsid w:val="008F73B7"/>
    <w:rsid w:val="008F77A2"/>
    <w:rsid w:val="00907962"/>
    <w:rsid w:val="0091116F"/>
    <w:rsid w:val="00911729"/>
    <w:rsid w:val="009234D8"/>
    <w:rsid w:val="00927AB8"/>
    <w:rsid w:val="00934D9B"/>
    <w:rsid w:val="009569BB"/>
    <w:rsid w:val="009662B9"/>
    <w:rsid w:val="0098146D"/>
    <w:rsid w:val="00990EC3"/>
    <w:rsid w:val="00992694"/>
    <w:rsid w:val="009B1BC1"/>
    <w:rsid w:val="009D0B75"/>
    <w:rsid w:val="009E4DF8"/>
    <w:rsid w:val="009F438A"/>
    <w:rsid w:val="00A07F6C"/>
    <w:rsid w:val="00A26B0F"/>
    <w:rsid w:val="00A44672"/>
    <w:rsid w:val="00A5045E"/>
    <w:rsid w:val="00A70534"/>
    <w:rsid w:val="00A76CE9"/>
    <w:rsid w:val="00A77ABC"/>
    <w:rsid w:val="00A80710"/>
    <w:rsid w:val="00A83829"/>
    <w:rsid w:val="00A91CEA"/>
    <w:rsid w:val="00AA51C2"/>
    <w:rsid w:val="00AB3734"/>
    <w:rsid w:val="00AE6A57"/>
    <w:rsid w:val="00B03B66"/>
    <w:rsid w:val="00B03C9C"/>
    <w:rsid w:val="00B22738"/>
    <w:rsid w:val="00B23CB6"/>
    <w:rsid w:val="00B324DC"/>
    <w:rsid w:val="00B36C29"/>
    <w:rsid w:val="00B418A9"/>
    <w:rsid w:val="00B51BB8"/>
    <w:rsid w:val="00B65F15"/>
    <w:rsid w:val="00B8271A"/>
    <w:rsid w:val="00B8301C"/>
    <w:rsid w:val="00BA3490"/>
    <w:rsid w:val="00BA4B78"/>
    <w:rsid w:val="00BA6A94"/>
    <w:rsid w:val="00BB5F4A"/>
    <w:rsid w:val="00BC14F1"/>
    <w:rsid w:val="00BD6832"/>
    <w:rsid w:val="00BF089F"/>
    <w:rsid w:val="00C02A51"/>
    <w:rsid w:val="00C03F30"/>
    <w:rsid w:val="00C04380"/>
    <w:rsid w:val="00C046B3"/>
    <w:rsid w:val="00C0683C"/>
    <w:rsid w:val="00C06BBA"/>
    <w:rsid w:val="00C07096"/>
    <w:rsid w:val="00C10BC8"/>
    <w:rsid w:val="00C359C9"/>
    <w:rsid w:val="00C52836"/>
    <w:rsid w:val="00C548A5"/>
    <w:rsid w:val="00C76944"/>
    <w:rsid w:val="00C7786F"/>
    <w:rsid w:val="00C92A4D"/>
    <w:rsid w:val="00CA4698"/>
    <w:rsid w:val="00CA60B2"/>
    <w:rsid w:val="00CA6CEA"/>
    <w:rsid w:val="00CB6CDA"/>
    <w:rsid w:val="00CC153D"/>
    <w:rsid w:val="00CF0200"/>
    <w:rsid w:val="00CF655D"/>
    <w:rsid w:val="00CF65AB"/>
    <w:rsid w:val="00D044F2"/>
    <w:rsid w:val="00D12B0F"/>
    <w:rsid w:val="00D1316A"/>
    <w:rsid w:val="00D13CB2"/>
    <w:rsid w:val="00D14922"/>
    <w:rsid w:val="00D24A6E"/>
    <w:rsid w:val="00D2614F"/>
    <w:rsid w:val="00D4659F"/>
    <w:rsid w:val="00D55771"/>
    <w:rsid w:val="00D87998"/>
    <w:rsid w:val="00D903D9"/>
    <w:rsid w:val="00DB28D8"/>
    <w:rsid w:val="00DB6ECB"/>
    <w:rsid w:val="00DD6462"/>
    <w:rsid w:val="00DE0FD2"/>
    <w:rsid w:val="00DE156A"/>
    <w:rsid w:val="00DE1F5C"/>
    <w:rsid w:val="00E01EFD"/>
    <w:rsid w:val="00E16354"/>
    <w:rsid w:val="00E37F60"/>
    <w:rsid w:val="00E52F53"/>
    <w:rsid w:val="00E80A72"/>
    <w:rsid w:val="00E87F2E"/>
    <w:rsid w:val="00EA388D"/>
    <w:rsid w:val="00EB6AE6"/>
    <w:rsid w:val="00EC228B"/>
    <w:rsid w:val="00ED0427"/>
    <w:rsid w:val="00ED092A"/>
    <w:rsid w:val="00EE4469"/>
    <w:rsid w:val="00EF00CD"/>
    <w:rsid w:val="00F0004C"/>
    <w:rsid w:val="00F13B31"/>
    <w:rsid w:val="00F241FF"/>
    <w:rsid w:val="00F33979"/>
    <w:rsid w:val="00F44253"/>
    <w:rsid w:val="00F47561"/>
    <w:rsid w:val="00F51FAD"/>
    <w:rsid w:val="00F6658D"/>
    <w:rsid w:val="00F665D7"/>
    <w:rsid w:val="00F721A6"/>
    <w:rsid w:val="00FA68A4"/>
    <w:rsid w:val="00FB059A"/>
    <w:rsid w:val="00FB1B63"/>
    <w:rsid w:val="00FB6711"/>
    <w:rsid w:val="00FD1247"/>
    <w:rsid w:val="00FD2E27"/>
    <w:rsid w:val="00FE6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2D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146D"/>
    <w:pPr>
      <w:keepNext/>
      <w:spacing w:before="240" w:after="60" w:line="259" w:lineRule="auto"/>
      <w:outlineLvl w:val="3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rPr>
      <w:rFonts w:ascii="Times New Roman" w:hAnsi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1"/>
    <w:qFormat/>
    <w:rsid w:val="009B1BC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link w:val="ListParagraphChar"/>
    <w:rsid w:val="00B418A9"/>
    <w:pPr>
      <w:ind w:left="720"/>
    </w:pPr>
    <w:rPr>
      <w:sz w:val="20"/>
      <w:szCs w:val="20"/>
      <w:lang w:eastAsia="en-US"/>
    </w:rPr>
  </w:style>
  <w:style w:type="character" w:customStyle="1" w:styleId="ListParagraphChar">
    <w:name w:val="List Paragraph Char"/>
    <w:link w:val="11"/>
    <w:locked/>
    <w:rsid w:val="00B418A9"/>
    <w:rPr>
      <w:rFonts w:ascii="Calibri" w:eastAsia="Times New Roman" w:hAnsi="Calibri" w:cs="Times New Roman"/>
      <w:lang w:eastAsia="en-US"/>
    </w:rPr>
  </w:style>
  <w:style w:type="character" w:customStyle="1" w:styleId="2">
    <w:name w:val="Основной текст (2)"/>
    <w:basedOn w:val="a0"/>
    <w:rsid w:val="00727D6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highlight-modulemmpyy">
    <w:name w:val="highlight-module__mmpyy"/>
    <w:basedOn w:val="a0"/>
    <w:rsid w:val="00B324DC"/>
  </w:style>
  <w:style w:type="paragraph" w:styleId="ab">
    <w:name w:val="footer"/>
    <w:basedOn w:val="a"/>
    <w:link w:val="ac"/>
    <w:unhideWhenUsed/>
    <w:rsid w:val="00002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02D79"/>
  </w:style>
  <w:style w:type="character" w:styleId="ad">
    <w:name w:val="Emphasis"/>
    <w:qFormat/>
    <w:rsid w:val="0098146D"/>
    <w:rPr>
      <w:i/>
      <w:iCs/>
    </w:rPr>
  </w:style>
  <w:style w:type="character" w:customStyle="1" w:styleId="al-author-name-more">
    <w:name w:val="al-author-name-more"/>
    <w:basedOn w:val="a0"/>
    <w:rsid w:val="0098146D"/>
  </w:style>
  <w:style w:type="character" w:customStyle="1" w:styleId="delimiter">
    <w:name w:val="delimiter"/>
    <w:basedOn w:val="a0"/>
    <w:rsid w:val="0098146D"/>
  </w:style>
  <w:style w:type="character" w:styleId="ae">
    <w:name w:val="FollowedHyperlink"/>
    <w:basedOn w:val="a0"/>
    <w:uiPriority w:val="99"/>
    <w:semiHidden/>
    <w:unhideWhenUsed/>
    <w:rsid w:val="0098146D"/>
    <w:rPr>
      <w:color w:val="954F72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98146D"/>
    <w:rPr>
      <w:b/>
      <w:bCs/>
      <w:sz w:val="28"/>
      <w:szCs w:val="28"/>
      <w:lang w:eastAsia="en-US"/>
    </w:rPr>
  </w:style>
  <w:style w:type="character" w:customStyle="1" w:styleId="typography-modulelvnit">
    <w:name w:val="typography-module__lvnit"/>
    <w:basedOn w:val="a0"/>
    <w:rsid w:val="0098146D"/>
  </w:style>
  <w:style w:type="character" w:customStyle="1" w:styleId="authors-moduleumr1o">
    <w:name w:val="authors-module__umr1o"/>
    <w:basedOn w:val="a0"/>
    <w:rsid w:val="009814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record/display.uri?eid=2-s2.0-85054066972&amp;origin=recordpage" TargetMode="External"/><Relationship Id="rId13" Type="http://schemas.openxmlformats.org/officeDocument/2006/relationships/hyperlink" Target="https://www.scopus.com/record/display.uri?eid=2-s2.0-105002276700&amp;origin=recordpage" TargetMode="External"/><Relationship Id="rId18" Type="http://schemas.openxmlformats.org/officeDocument/2006/relationships/hyperlink" Target="https://phs.buketov.edu.kz/index.php/physics-vestnik/issue/view/11/12" TargetMode="External"/><Relationship Id="rId26" Type="http://schemas.openxmlformats.org/officeDocument/2006/relationships/hyperlink" Target="https://phs.buketov.edu.kz/index.php/physics-vestnik/issue/view/23/23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phs.buketov.edu.kz/index.php/physics-vestnik/issue/view/20/20" TargetMode="External"/><Relationship Id="rId34" Type="http://schemas.openxmlformats.org/officeDocument/2006/relationships/hyperlink" Target="https://phs.buketov.edu.kz/index.php/physics-vestnik/issue/view/56/5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copus.com/record/display.uri?eid=2-s2.0-85200259552&amp;origin=recordpage" TargetMode="External"/><Relationship Id="rId17" Type="http://schemas.openxmlformats.org/officeDocument/2006/relationships/hyperlink" Target="https://phs.buketov.edu.kz/index.php/physics-vestnik/issue/view/6/7" TargetMode="External"/><Relationship Id="rId25" Type="http://schemas.openxmlformats.org/officeDocument/2006/relationships/hyperlink" Target="https://phs.buketov.edu.kz/index.php/physics-vestnik/issue/view/22/22" TargetMode="External"/><Relationship Id="rId33" Type="http://schemas.openxmlformats.org/officeDocument/2006/relationships/hyperlink" Target="https://phs.buketov.edu.kz/index.php/physics-vestnik/issue/view/54/54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hs.buketov.edu.kz/index.php/physics-vestnik/issue/view/3/4" TargetMode="External"/><Relationship Id="rId20" Type="http://schemas.openxmlformats.org/officeDocument/2006/relationships/hyperlink" Target="https://phs.buketov.edu.kz/index.php/physics-vestnik/issue/view/19/19" TargetMode="External"/><Relationship Id="rId29" Type="http://schemas.openxmlformats.org/officeDocument/2006/relationships/hyperlink" Target="https://phs.buketov.edu.kz/index.php/physics-vestnik/issue/view/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5587/1729-4061.2024.304597" TargetMode="External"/><Relationship Id="rId24" Type="http://schemas.openxmlformats.org/officeDocument/2006/relationships/hyperlink" Target="https://phs.buketov.edu.kz/index.php/physics-vestnik/issue/view/21/21" TargetMode="External"/><Relationship Id="rId32" Type="http://schemas.openxmlformats.org/officeDocument/2006/relationships/hyperlink" Target="https://phs.buketov.edu.kz/index.php/physics-vestnik/issue/view/45/45" TargetMode="External"/><Relationship Id="rId37" Type="http://schemas.openxmlformats.org/officeDocument/2006/relationships/hyperlink" Target="https://www.scopus.com/record/display.uri?eid=2-s2.0-85100309014&amp;origin=recordpag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record/display.uri?eid=2-s2.0-85100309014&amp;origin=recordpage" TargetMode="External"/><Relationship Id="rId23" Type="http://schemas.openxmlformats.org/officeDocument/2006/relationships/hyperlink" Target="https://phs.buketov.edu.kz/index.php/physics-vestnik/issue/view/18/18" TargetMode="External"/><Relationship Id="rId28" Type="http://schemas.openxmlformats.org/officeDocument/2006/relationships/hyperlink" Target="https://phs.buketov.edu.kz/index.php/physics-vestnik/issue/view/30/30" TargetMode="External"/><Relationship Id="rId36" Type="http://schemas.openxmlformats.org/officeDocument/2006/relationships/hyperlink" Target="https://www.scopus.com/record/display.uri?eid=2-s2.0-85100309014&amp;origin=recordpage" TargetMode="External"/><Relationship Id="rId10" Type="http://schemas.openxmlformats.org/officeDocument/2006/relationships/hyperlink" Target="https://www.scopus.com/record/display.uri?eid=2-s2.0-85194937859&amp;origin=recordpage" TargetMode="External"/><Relationship Id="rId19" Type="http://schemas.openxmlformats.org/officeDocument/2006/relationships/hyperlink" Target="https://phs.buketov.edu.kz/index.php/physics-vestnik/issue/view/11/12" TargetMode="External"/><Relationship Id="rId31" Type="http://schemas.openxmlformats.org/officeDocument/2006/relationships/hyperlink" Target="https://phs.buketov.edu.kz/index.php/physics-vestnik/issue/view/41/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record/display.uri?eid=2-s2.0-85189366122&amp;origin=recordpage" TargetMode="External"/><Relationship Id="rId14" Type="http://schemas.openxmlformats.org/officeDocument/2006/relationships/hyperlink" Target="https://www.scopus.com/record/display.uri?eid=2-s2.0-105002276700&amp;origin=recordpage" TargetMode="External"/><Relationship Id="rId22" Type="http://schemas.openxmlformats.org/officeDocument/2006/relationships/hyperlink" Target="https://phs.buketov.edu.kz/index.php/physics-vestnik/issue/view/18/18" TargetMode="External"/><Relationship Id="rId27" Type="http://schemas.openxmlformats.org/officeDocument/2006/relationships/hyperlink" Target="https://phs.buketov.edu.kz/index.php/physics-vestnik/issue/view/28/28" TargetMode="External"/><Relationship Id="rId30" Type="http://schemas.openxmlformats.org/officeDocument/2006/relationships/hyperlink" Target="https://phs.buketov.edu.kz/index.php/physics-vestnik/issue/view/36/36" TargetMode="External"/><Relationship Id="rId35" Type="http://schemas.openxmlformats.org/officeDocument/2006/relationships/hyperlink" Target="https://phs.buketov.edu.kz/index.php/physics-vestnik/issue/view/60/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05A7A-B31A-4555-A346-4A97C30BC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2612</Words>
  <Characters>14891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Kudussov_Arystan</cp:lastModifiedBy>
  <cp:revision>5</cp:revision>
  <cp:lastPrinted>2025-05-15T12:39:00Z</cp:lastPrinted>
  <dcterms:created xsi:type="dcterms:W3CDTF">2025-05-28T08:02:00Z</dcterms:created>
  <dcterms:modified xsi:type="dcterms:W3CDTF">2025-05-28T08:34:00Z</dcterms:modified>
</cp:coreProperties>
</file>