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6E3F4" w14:textId="77777777" w:rsidR="00AE4650" w:rsidRPr="00EB0337" w:rsidRDefault="00AE4650" w:rsidP="00AE465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B0337">
        <w:rPr>
          <w:rFonts w:ascii="Times New Roman" w:hAnsi="Times New Roman" w:cs="Times New Roman"/>
          <w:sz w:val="20"/>
          <w:szCs w:val="20"/>
        </w:rPr>
        <w:t>Приложение 2</w:t>
      </w:r>
    </w:p>
    <w:p w14:paraId="4843D916" w14:textId="77777777" w:rsidR="00AE4650" w:rsidRPr="00EB0337" w:rsidRDefault="00AE4650" w:rsidP="00AE465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B0337">
        <w:rPr>
          <w:rFonts w:ascii="Times New Roman" w:hAnsi="Times New Roman" w:cs="Times New Roman"/>
          <w:sz w:val="20"/>
          <w:szCs w:val="20"/>
        </w:rPr>
        <w:t>К Правилам присвоения</w:t>
      </w:r>
    </w:p>
    <w:p w14:paraId="6DEC0BD6" w14:textId="77777777" w:rsidR="00AE4650" w:rsidRPr="00EB0337" w:rsidRDefault="00AE4650" w:rsidP="00AE465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B0337">
        <w:rPr>
          <w:rFonts w:ascii="Times New Roman" w:hAnsi="Times New Roman" w:cs="Times New Roman"/>
          <w:sz w:val="20"/>
          <w:szCs w:val="20"/>
        </w:rPr>
        <w:t>Ученых званий</w:t>
      </w:r>
    </w:p>
    <w:p w14:paraId="138F11B2" w14:textId="77777777" w:rsidR="00AE4650" w:rsidRPr="00EB0337" w:rsidRDefault="00AE4650" w:rsidP="00AE465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B0337">
        <w:rPr>
          <w:rFonts w:ascii="Times New Roman" w:hAnsi="Times New Roman" w:cs="Times New Roman"/>
          <w:sz w:val="20"/>
          <w:szCs w:val="20"/>
        </w:rPr>
        <w:t>(ассоциированный профессор</w:t>
      </w:r>
    </w:p>
    <w:p w14:paraId="72A6A45D" w14:textId="77777777" w:rsidR="00AE4650" w:rsidRPr="00EB0337" w:rsidRDefault="00AE4650" w:rsidP="00AE465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B0337">
        <w:rPr>
          <w:rFonts w:ascii="Times New Roman" w:hAnsi="Times New Roman" w:cs="Times New Roman"/>
          <w:sz w:val="20"/>
          <w:szCs w:val="20"/>
        </w:rPr>
        <w:t>(доцент), профессор)</w:t>
      </w:r>
    </w:p>
    <w:p w14:paraId="7DFC87A8" w14:textId="77777777" w:rsidR="00AE4650" w:rsidRPr="00EC3AFE" w:rsidRDefault="00AE4650" w:rsidP="00AE4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3AFE">
        <w:rPr>
          <w:rFonts w:ascii="Times New Roman" w:hAnsi="Times New Roman" w:cs="Times New Roman"/>
          <w:sz w:val="24"/>
          <w:szCs w:val="24"/>
        </w:rPr>
        <w:t>Список</w:t>
      </w:r>
    </w:p>
    <w:p w14:paraId="5BED2C3E" w14:textId="77777777" w:rsidR="00AE4650" w:rsidRPr="00EC3AFE" w:rsidRDefault="00AE4650" w:rsidP="00AE4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3AFE">
        <w:rPr>
          <w:rFonts w:ascii="Times New Roman" w:hAnsi="Times New Roman" w:cs="Times New Roman"/>
          <w:sz w:val="24"/>
          <w:szCs w:val="24"/>
        </w:rPr>
        <w:t xml:space="preserve">публикаций в международных рецензируемых изданиях </w:t>
      </w:r>
    </w:p>
    <w:p w14:paraId="34C73C3D" w14:textId="77777777" w:rsidR="00AE4650" w:rsidRPr="00EB0337" w:rsidRDefault="00AE4650" w:rsidP="00AE4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0337">
        <w:rPr>
          <w:rFonts w:ascii="Times New Roman" w:hAnsi="Times New Roman" w:cs="Times New Roman"/>
          <w:b/>
          <w:sz w:val="24"/>
          <w:szCs w:val="24"/>
          <w:lang w:val="kk-KZ"/>
        </w:rPr>
        <w:t>Сыздыковой Эльмиры Жаслановны</w:t>
      </w:r>
    </w:p>
    <w:p w14:paraId="5A5EB159" w14:textId="77777777" w:rsidR="00AE4650" w:rsidRPr="00EB0337" w:rsidRDefault="00AE4650" w:rsidP="00AE465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B0337">
        <w:rPr>
          <w:rFonts w:ascii="Times New Roman" w:hAnsi="Times New Roman" w:cs="Times New Roman"/>
          <w:sz w:val="20"/>
          <w:szCs w:val="20"/>
        </w:rPr>
        <w:t>Идентификаторы автора:</w:t>
      </w:r>
    </w:p>
    <w:p w14:paraId="7DC67E37" w14:textId="77777777" w:rsidR="00AE4650" w:rsidRPr="00EB0337" w:rsidRDefault="00AE4650" w:rsidP="00AE465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EB0337">
        <w:rPr>
          <w:rFonts w:ascii="Times New Roman" w:hAnsi="Times New Roman" w:cs="Times New Roman"/>
          <w:sz w:val="20"/>
          <w:szCs w:val="20"/>
          <w:lang w:val="en-US"/>
        </w:rPr>
        <w:t>Scopus AuthorID:</w:t>
      </w:r>
      <w:r w:rsidRPr="00EB033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EB0337">
        <w:rPr>
          <w:rFonts w:ascii="Times New Roman" w:hAnsi="Times New Roman" w:cs="Times New Roman"/>
          <w:sz w:val="20"/>
          <w:szCs w:val="20"/>
          <w:lang w:val="en-US"/>
        </w:rPr>
        <w:t>57201672842</w:t>
      </w:r>
    </w:p>
    <w:p w14:paraId="42E510D9" w14:textId="77777777" w:rsidR="00AE4650" w:rsidRPr="00EB0337" w:rsidRDefault="00AE4650" w:rsidP="00AE4650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0"/>
          <w:szCs w:val="20"/>
          <w:lang w:val="en-US"/>
        </w:rPr>
      </w:pPr>
      <w:r w:rsidRPr="00EB0337">
        <w:rPr>
          <w:rFonts w:ascii="Times New Roman" w:hAnsi="Times New Roman" w:cs="Times New Roman"/>
          <w:sz w:val="20"/>
          <w:szCs w:val="20"/>
          <w:lang w:val="en-US"/>
        </w:rPr>
        <w:t>Web of Science Researcher ID: AAG-1679-2020</w:t>
      </w:r>
    </w:p>
    <w:p w14:paraId="68C41AE3" w14:textId="492EEC57" w:rsidR="00AE4650" w:rsidRDefault="00AE4650" w:rsidP="00AE4650">
      <w:pPr>
        <w:spacing w:after="0" w:line="240" w:lineRule="auto"/>
        <w:jc w:val="right"/>
        <w:rPr>
          <w:rStyle w:val="a4"/>
          <w:rFonts w:ascii="Times New Roman" w:hAnsi="Times New Roman" w:cs="Times New Roman"/>
          <w:sz w:val="20"/>
          <w:szCs w:val="20"/>
        </w:rPr>
      </w:pPr>
      <w:r w:rsidRPr="00EB0337">
        <w:rPr>
          <w:rFonts w:ascii="Times New Roman" w:hAnsi="Times New Roman" w:cs="Times New Roman"/>
          <w:sz w:val="20"/>
          <w:szCs w:val="20"/>
          <w:lang w:val="en-US"/>
        </w:rPr>
        <w:t xml:space="preserve">ORCID: </w:t>
      </w:r>
      <w:hyperlink r:id="rId5" w:history="1">
        <w:r w:rsidRPr="00EB0337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https://orcid.org/</w:t>
        </w:r>
        <w:r w:rsidRPr="00EB0337">
          <w:rPr>
            <w:rStyle w:val="a4"/>
            <w:rFonts w:ascii="Times New Roman" w:hAnsi="Times New Roman" w:cs="Times New Roman"/>
            <w:sz w:val="20"/>
            <w:szCs w:val="20"/>
          </w:rPr>
          <w:t>0000-0001-6273-9968</w:t>
        </w:r>
      </w:hyperlink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552"/>
        <w:gridCol w:w="1853"/>
        <w:gridCol w:w="851"/>
        <w:gridCol w:w="2976"/>
        <w:gridCol w:w="2552"/>
        <w:gridCol w:w="1134"/>
        <w:gridCol w:w="2552"/>
        <w:gridCol w:w="1701"/>
        <w:gridCol w:w="992"/>
      </w:tblGrid>
      <w:tr w:rsidR="00677801" w:rsidRPr="00EB0337" w14:paraId="00A8466B" w14:textId="77777777" w:rsidTr="00677801">
        <w:trPr>
          <w:trHeight w:val="2488"/>
        </w:trPr>
        <w:tc>
          <w:tcPr>
            <w:tcW w:w="552" w:type="dxa"/>
          </w:tcPr>
          <w:p w14:paraId="403CA3A8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№</w:t>
            </w:r>
          </w:p>
          <w:p w14:paraId="715F3075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853" w:type="dxa"/>
          </w:tcPr>
          <w:p w14:paraId="6BD2DCD5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Название публикации</w:t>
            </w:r>
          </w:p>
        </w:tc>
        <w:tc>
          <w:tcPr>
            <w:tcW w:w="851" w:type="dxa"/>
          </w:tcPr>
          <w:p w14:paraId="136EB99D" w14:textId="77777777" w:rsidR="00677801" w:rsidRPr="00EB0337" w:rsidRDefault="00677801" w:rsidP="00677801">
            <w:pPr>
              <w:ind w:left="-110" w:right="-105"/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Тип публикации (статья, обзор и т.д.)</w:t>
            </w:r>
          </w:p>
        </w:tc>
        <w:tc>
          <w:tcPr>
            <w:tcW w:w="2976" w:type="dxa"/>
          </w:tcPr>
          <w:p w14:paraId="19D3749C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 xml:space="preserve">Наименование журнала, год публикации (согласно базам данных), </w:t>
            </w:r>
            <w:r w:rsidRPr="00EB0337">
              <w:rPr>
                <w:rFonts w:ascii="Times New Roman" w:hAnsi="Times New Roman" w:cs="Times New Roman"/>
                <w:lang w:val="en-US"/>
              </w:rPr>
              <w:t>DOI</w:t>
            </w:r>
          </w:p>
        </w:tc>
        <w:tc>
          <w:tcPr>
            <w:tcW w:w="2552" w:type="dxa"/>
          </w:tcPr>
          <w:p w14:paraId="602D3D77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 xml:space="preserve">Импакт-фактор журнала, квартиль и область науки по данным </w:t>
            </w:r>
            <w:r w:rsidRPr="00EB0337">
              <w:rPr>
                <w:rFonts w:ascii="Times New Roman" w:hAnsi="Times New Roman" w:cs="Times New Roman"/>
                <w:lang w:val="en-US"/>
              </w:rPr>
              <w:t>Journal</w:t>
            </w:r>
            <w:r w:rsidRPr="00EB0337">
              <w:rPr>
                <w:rFonts w:ascii="Times New Roman" w:hAnsi="Times New Roman" w:cs="Times New Roman"/>
              </w:rPr>
              <w:t xml:space="preserve"> </w:t>
            </w:r>
            <w:r w:rsidRPr="00EB0337">
              <w:rPr>
                <w:rFonts w:ascii="Times New Roman" w:hAnsi="Times New Roman" w:cs="Times New Roman"/>
                <w:lang w:val="en-US"/>
              </w:rPr>
              <w:t>Citation</w:t>
            </w:r>
            <w:r w:rsidRPr="00EB0337">
              <w:rPr>
                <w:rFonts w:ascii="Times New Roman" w:hAnsi="Times New Roman" w:cs="Times New Roman"/>
              </w:rPr>
              <w:t xml:space="preserve"> </w:t>
            </w:r>
            <w:r w:rsidRPr="00EB0337">
              <w:rPr>
                <w:rFonts w:ascii="Times New Roman" w:hAnsi="Times New Roman" w:cs="Times New Roman"/>
                <w:lang w:val="en-US"/>
              </w:rPr>
              <w:t>Reports</w:t>
            </w:r>
            <w:r w:rsidRPr="00EB0337">
              <w:rPr>
                <w:rFonts w:ascii="Times New Roman" w:hAnsi="Times New Roman" w:cs="Times New Roman"/>
              </w:rPr>
              <w:t xml:space="preserve"> (Жорнал Цитэйшэн Репортс) за год публикации</w:t>
            </w:r>
          </w:p>
        </w:tc>
        <w:tc>
          <w:tcPr>
            <w:tcW w:w="1134" w:type="dxa"/>
          </w:tcPr>
          <w:p w14:paraId="429BF24B" w14:textId="77777777" w:rsidR="00677801" w:rsidRPr="00EB0337" w:rsidRDefault="00677801" w:rsidP="00AA31DC">
            <w:pPr>
              <w:ind w:left="-106" w:right="-104" w:firstLine="106"/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 xml:space="preserve">Индекс в базе данных </w:t>
            </w:r>
            <w:r w:rsidRPr="00EB0337">
              <w:rPr>
                <w:rFonts w:ascii="Times New Roman" w:hAnsi="Times New Roman" w:cs="Times New Roman"/>
                <w:lang w:val="en-US"/>
              </w:rPr>
              <w:t>Web</w:t>
            </w:r>
            <w:r w:rsidRPr="00EB0337">
              <w:rPr>
                <w:rFonts w:ascii="Times New Roman" w:hAnsi="Times New Roman" w:cs="Times New Roman"/>
              </w:rPr>
              <w:t xml:space="preserve"> </w:t>
            </w:r>
            <w:r w:rsidRPr="00EB0337">
              <w:rPr>
                <w:rFonts w:ascii="Times New Roman" w:hAnsi="Times New Roman" w:cs="Times New Roman"/>
                <w:lang w:val="en-US"/>
              </w:rPr>
              <w:t>of</w:t>
            </w:r>
            <w:r w:rsidRPr="00EB0337">
              <w:rPr>
                <w:rFonts w:ascii="Times New Roman" w:hAnsi="Times New Roman" w:cs="Times New Roman"/>
              </w:rPr>
              <w:t xml:space="preserve"> </w:t>
            </w:r>
            <w:r w:rsidRPr="00EB0337">
              <w:rPr>
                <w:rFonts w:ascii="Times New Roman" w:hAnsi="Times New Roman" w:cs="Times New Roman"/>
                <w:lang w:val="en-US"/>
              </w:rPr>
              <w:t>Science</w:t>
            </w:r>
            <w:r w:rsidRPr="00EB0337">
              <w:rPr>
                <w:rFonts w:ascii="Times New Roman" w:hAnsi="Times New Roman" w:cs="Times New Roman"/>
              </w:rPr>
              <w:t xml:space="preserve"> </w:t>
            </w:r>
            <w:r w:rsidRPr="00EB0337">
              <w:rPr>
                <w:rFonts w:ascii="Times New Roman" w:hAnsi="Times New Roman" w:cs="Times New Roman"/>
                <w:lang w:val="en-US"/>
              </w:rPr>
              <w:t>Core</w:t>
            </w:r>
            <w:r w:rsidRPr="00EB0337">
              <w:rPr>
                <w:rFonts w:ascii="Times New Roman" w:hAnsi="Times New Roman" w:cs="Times New Roman"/>
              </w:rPr>
              <w:t xml:space="preserve"> </w:t>
            </w:r>
            <w:r w:rsidRPr="00EB0337">
              <w:rPr>
                <w:rFonts w:ascii="Times New Roman" w:hAnsi="Times New Roman" w:cs="Times New Roman"/>
                <w:lang w:val="en-US"/>
              </w:rPr>
              <w:t>Collection</w:t>
            </w:r>
            <w:r w:rsidRPr="00EB0337">
              <w:rPr>
                <w:rFonts w:ascii="Times New Roman" w:hAnsi="Times New Roman" w:cs="Times New Roman"/>
              </w:rPr>
              <w:t xml:space="preserve"> (веб оф Сайенс кор Коллекшн)</w:t>
            </w:r>
          </w:p>
        </w:tc>
        <w:tc>
          <w:tcPr>
            <w:tcW w:w="2552" w:type="dxa"/>
          </w:tcPr>
          <w:p w14:paraId="73AB0EF2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CiteScore</w:t>
            </w:r>
            <w:r w:rsidRPr="00EB0337">
              <w:rPr>
                <w:rFonts w:ascii="Times New Roman" w:hAnsi="Times New Roman" w:cs="Times New Roman"/>
              </w:rPr>
              <w:t xml:space="preserve"> (СайтСкор) журнала, процентиль область науки по данным </w:t>
            </w:r>
            <w:r w:rsidRPr="00EB0337">
              <w:rPr>
                <w:rFonts w:ascii="Times New Roman" w:hAnsi="Times New Roman" w:cs="Times New Roman"/>
                <w:lang w:val="en-US"/>
              </w:rPr>
              <w:t>Scopus</w:t>
            </w:r>
            <w:r w:rsidRPr="00EB0337">
              <w:rPr>
                <w:rFonts w:ascii="Times New Roman" w:hAnsi="Times New Roman" w:cs="Times New Roman"/>
              </w:rPr>
              <w:t xml:space="preserve"> (Скопус) за год публикации</w:t>
            </w:r>
          </w:p>
        </w:tc>
        <w:tc>
          <w:tcPr>
            <w:tcW w:w="1701" w:type="dxa"/>
          </w:tcPr>
          <w:p w14:paraId="046942BE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ФИО авторов (подчеркнуть ФИО претендента)</w:t>
            </w:r>
          </w:p>
        </w:tc>
        <w:tc>
          <w:tcPr>
            <w:tcW w:w="992" w:type="dxa"/>
          </w:tcPr>
          <w:p w14:paraId="55322AFE" w14:textId="77777777" w:rsidR="00677801" w:rsidRPr="00EB0337" w:rsidRDefault="00677801" w:rsidP="00AA31DC">
            <w:pPr>
              <w:ind w:left="-108" w:right="-110"/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Роль претендента (соавтор, первый автор или автор для корреспонденции)</w:t>
            </w:r>
          </w:p>
        </w:tc>
      </w:tr>
      <w:tr w:rsidR="00251B51" w:rsidRPr="00EB0337" w14:paraId="112217E5" w14:textId="77777777" w:rsidTr="00251B51">
        <w:trPr>
          <w:trHeight w:val="227"/>
        </w:trPr>
        <w:tc>
          <w:tcPr>
            <w:tcW w:w="552" w:type="dxa"/>
          </w:tcPr>
          <w:p w14:paraId="727C4068" w14:textId="63FB74F2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3" w:type="dxa"/>
          </w:tcPr>
          <w:p w14:paraId="23BFDAC8" w14:textId="40C25011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1238EE05" w14:textId="79866215" w:rsidR="00251B51" w:rsidRPr="00EB0337" w:rsidRDefault="00251B51" w:rsidP="00677801">
            <w:pPr>
              <w:ind w:left="-110" w:right="-1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14:paraId="2D0FF49C" w14:textId="336DAB87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14:paraId="5827C063" w14:textId="115A231A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080C8D41" w14:textId="4A0153BE" w:rsidR="00251B51" w:rsidRPr="00EB0337" w:rsidRDefault="00251B51" w:rsidP="00AA31DC">
            <w:pPr>
              <w:ind w:left="-106" w:right="-104" w:firstLine="1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14:paraId="6493B0AE" w14:textId="2FF67BD0" w:rsidR="00251B51" w:rsidRPr="00251B51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</w:tcPr>
          <w:p w14:paraId="10EDFAA6" w14:textId="1DF8A199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14:paraId="14B57A50" w14:textId="665C258C" w:rsidR="00251B51" w:rsidRPr="00EB0337" w:rsidRDefault="00251B51" w:rsidP="00AA31DC">
            <w:pPr>
              <w:ind w:left="-108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677801" w:rsidRPr="00EB0337" w14:paraId="46D53C03" w14:textId="77777777" w:rsidTr="00677801">
        <w:trPr>
          <w:trHeight w:val="50"/>
        </w:trPr>
        <w:tc>
          <w:tcPr>
            <w:tcW w:w="552" w:type="dxa"/>
          </w:tcPr>
          <w:p w14:paraId="52A218D0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3" w:type="dxa"/>
          </w:tcPr>
          <w:p w14:paraId="2F9EC845" w14:textId="77777777" w:rsidR="00677801" w:rsidRPr="00EB0337" w:rsidRDefault="00677801" w:rsidP="00AA31DC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2E2E2E"/>
                <w:lang w:val="en-US"/>
              </w:rPr>
            </w:pPr>
            <w:r w:rsidRPr="00EB0337">
              <w:rPr>
                <w:rFonts w:ascii="Times New Roman" w:hAnsi="Times New Roman" w:cs="Times New Roman"/>
                <w:color w:val="2E2E2E"/>
                <w:lang w:val="en-US"/>
              </w:rPr>
              <w:t>Non-standard employment in Kazakhstan as an object of structural modeling.</w:t>
            </w:r>
          </w:p>
          <w:p w14:paraId="7975C2CC" w14:textId="77777777" w:rsidR="00677801" w:rsidRPr="00EB0337" w:rsidRDefault="00677801" w:rsidP="00AA31DC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35BF141B" w14:textId="14F10CAD" w:rsidR="00677801" w:rsidRPr="00EB0337" w:rsidRDefault="00677801" w:rsidP="00677801">
            <w:pPr>
              <w:ind w:left="-110" w:right="-105"/>
              <w:rPr>
                <w:rFonts w:ascii="Times New Roman" w:hAnsi="Times New Roman" w:cs="Times New Roman"/>
              </w:rPr>
            </w:pPr>
            <w:r w:rsidRPr="00EA26E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976" w:type="dxa"/>
          </w:tcPr>
          <w:p w14:paraId="7E731D5B" w14:textId="77777777" w:rsidR="00677801" w:rsidRDefault="00677801" w:rsidP="00AA31DC">
            <w:pPr>
              <w:jc w:val="both"/>
              <w:rPr>
                <w:rFonts w:ascii="Times New Roman" w:hAnsi="Times New Roman" w:cs="Times New Roman"/>
                <w:color w:val="111111"/>
                <w:shd w:val="clear" w:color="auto" w:fill="FFFFFF"/>
                <w:lang w:val="en-US"/>
              </w:rPr>
            </w:pPr>
            <w:r w:rsidRPr="00EB0337">
              <w:rPr>
                <w:rFonts w:ascii="Times New Roman" w:hAnsi="Times New Roman" w:cs="Times New Roman"/>
                <w:color w:val="2E2E2E"/>
                <w:lang w:val="en-US"/>
              </w:rPr>
              <w:t>Economic Annals-XXI</w:t>
            </w:r>
            <w:r w:rsidRPr="00EB0337">
              <w:rPr>
                <w:rFonts w:ascii="Times New Roman" w:hAnsi="Times New Roman" w:cs="Times New Roman"/>
                <w:color w:val="323232"/>
                <w:lang w:val="en-US"/>
              </w:rPr>
              <w:t xml:space="preserve">. </w:t>
            </w:r>
            <w:r w:rsidRPr="00EB0337">
              <w:rPr>
                <w:rFonts w:ascii="Times New Roman" w:hAnsi="Times New Roman" w:cs="Times New Roman"/>
                <w:lang w:val="en-US"/>
              </w:rPr>
              <w:t>–</w:t>
            </w:r>
            <w:r w:rsidRPr="00EB0337">
              <w:rPr>
                <w:rFonts w:ascii="Times New Roman" w:hAnsi="Times New Roman" w:cs="Times New Roman"/>
                <w:color w:val="323232"/>
                <w:lang w:val="en-US"/>
              </w:rPr>
              <w:t xml:space="preserve">  </w:t>
            </w:r>
            <w:r w:rsidRPr="00EB0337">
              <w:rPr>
                <w:rFonts w:ascii="Times New Roman" w:hAnsi="Times New Roman" w:cs="Times New Roman"/>
                <w:color w:val="2E2E2E"/>
                <w:lang w:val="en-US"/>
              </w:rPr>
              <w:t xml:space="preserve">2020. </w:t>
            </w:r>
            <w:r w:rsidRPr="00EB0337">
              <w:rPr>
                <w:rFonts w:ascii="Times New Roman" w:hAnsi="Times New Roman" w:cs="Times New Roman"/>
                <w:lang w:val="en-US"/>
              </w:rPr>
              <w:t>–</w:t>
            </w:r>
            <w:r w:rsidRPr="00EB0337">
              <w:rPr>
                <w:rFonts w:ascii="Times New Roman" w:hAnsi="Times New Roman" w:cs="Times New Roman"/>
                <w:color w:val="323232"/>
                <w:lang w:val="en-US"/>
              </w:rPr>
              <w:t> </w:t>
            </w:r>
            <w:r w:rsidRPr="00EB0337">
              <w:rPr>
                <w:rFonts w:ascii="Times New Roman" w:hAnsi="Times New Roman" w:cs="Times New Roman"/>
                <w:color w:val="2E2E2E"/>
                <w:lang w:val="en-US"/>
              </w:rPr>
              <w:t>184(7</w:t>
            </w:r>
            <w:r w:rsidRPr="00EB0337">
              <w:rPr>
                <w:rFonts w:ascii="Times New Roman" w:hAnsi="Times New Roman" w:cs="Times New Roman"/>
                <w:lang w:val="en-US"/>
              </w:rPr>
              <w:t>–</w:t>
            </w:r>
            <w:r w:rsidRPr="00EB0337">
              <w:rPr>
                <w:rFonts w:ascii="Times New Roman" w:hAnsi="Times New Roman" w:cs="Times New Roman"/>
                <w:color w:val="2E2E2E"/>
                <w:lang w:val="en-US"/>
              </w:rPr>
              <w:t>8)</w:t>
            </w:r>
            <w:r w:rsidRPr="00EB0337">
              <w:rPr>
                <w:rFonts w:ascii="Times New Roman" w:hAnsi="Times New Roman" w:cs="Times New Roman"/>
                <w:color w:val="323232"/>
                <w:lang w:val="en-US"/>
              </w:rPr>
              <w:t>, </w:t>
            </w:r>
            <w:r w:rsidRPr="00EB0337">
              <w:rPr>
                <w:rFonts w:ascii="Times New Roman" w:hAnsi="Times New Roman" w:cs="Times New Roman"/>
                <w:color w:val="2E2E2E"/>
                <w:lang w:val="en-US"/>
              </w:rPr>
              <w:t>154</w:t>
            </w:r>
            <w:r w:rsidRPr="00AE4650">
              <w:rPr>
                <w:rFonts w:ascii="Times New Roman" w:hAnsi="Times New Roman" w:cs="Times New Roman"/>
                <w:color w:val="2E2E2E"/>
                <w:lang w:val="en-US"/>
              </w:rPr>
              <w:t xml:space="preserve"> -</w:t>
            </w:r>
            <w:r w:rsidRPr="00EB0337">
              <w:rPr>
                <w:rFonts w:ascii="Times New Roman" w:hAnsi="Times New Roman" w:cs="Times New Roman"/>
                <w:color w:val="2E2E2E"/>
                <w:lang w:val="en-US"/>
              </w:rPr>
              <w:t xml:space="preserve">160 </w:t>
            </w:r>
            <w:r w:rsidRPr="00EB0337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  <w:lang w:val="kk-KZ"/>
              </w:rPr>
              <w:t>DOI:</w:t>
            </w:r>
            <w:r w:rsidRPr="00EB0337">
              <w:rPr>
                <w:rFonts w:ascii="Times New Roman" w:hAnsi="Times New Roman" w:cs="Times New Roman"/>
                <w:color w:val="111111"/>
                <w:shd w:val="clear" w:color="auto" w:fill="FFFFFF"/>
                <w:lang w:val="en-US"/>
              </w:rPr>
              <w:t> </w:t>
            </w:r>
          </w:p>
          <w:p w14:paraId="213A2C30" w14:textId="77777777" w:rsidR="00677801" w:rsidRPr="00EB0337" w:rsidRDefault="00703B4E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6" w:history="1">
              <w:r w:rsidR="00677801" w:rsidRPr="00EB0337">
                <w:rPr>
                  <w:rStyle w:val="a4"/>
                  <w:rFonts w:ascii="Times New Roman" w:hAnsi="Times New Roman" w:cs="Times New Roman"/>
                  <w:color w:val="003366"/>
                  <w:shd w:val="clear" w:color="auto" w:fill="FFFFFF"/>
                  <w:lang w:val="en-US"/>
                </w:rPr>
                <w:t>https://doi.org/10.21003/ea.V184-13</w:t>
              </w:r>
            </w:hyperlink>
          </w:p>
          <w:p w14:paraId="4FBDF84A" w14:textId="77777777" w:rsidR="00677801" w:rsidRPr="00EB0337" w:rsidRDefault="00677801" w:rsidP="00AA31DC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14:paraId="45EB1A54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SJR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2020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0.209</w:t>
            </w:r>
          </w:p>
          <w:p w14:paraId="675DF47C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SNIP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2020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0.528</w:t>
            </w:r>
          </w:p>
          <w:p w14:paraId="1A792F70" w14:textId="77777777" w:rsidR="00677801" w:rsidRPr="003D5F82" w:rsidRDefault="00677801" w:rsidP="00AA31DC">
            <w:pPr>
              <w:jc w:val="center"/>
              <w:rPr>
                <w:rFonts w:ascii="Times New Roman" w:hAnsi="Times New Roman" w:cs="Times New Roman"/>
              </w:rPr>
            </w:pPr>
            <w:r w:rsidRPr="003D5F82">
              <w:rPr>
                <w:rFonts w:ascii="Times New Roman" w:hAnsi="Times New Roman" w:cs="Times New Roman"/>
                <w:lang w:val="en-US"/>
              </w:rPr>
              <w:t xml:space="preserve"> Q3 </w:t>
            </w:r>
          </w:p>
          <w:p w14:paraId="708BF42F" w14:textId="2D53BE69" w:rsidR="00F509E0" w:rsidRPr="00C061FC" w:rsidRDefault="00F509E0" w:rsidP="00F509E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SJR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0.</w:t>
            </w:r>
            <w:r w:rsidRPr="00C061FC">
              <w:rPr>
                <w:rFonts w:ascii="Times New Roman" w:hAnsi="Times New Roman" w:cs="Times New Roman"/>
                <w:b/>
                <w:lang w:val="en-US"/>
              </w:rPr>
              <w:t>180</w:t>
            </w:r>
          </w:p>
          <w:p w14:paraId="12BEEE40" w14:textId="190C8969" w:rsidR="00C061FC" w:rsidRPr="00EB0337" w:rsidRDefault="00C061FC" w:rsidP="00C061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SNIP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2020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C061FC">
              <w:rPr>
                <w:rFonts w:ascii="Times New Roman" w:hAnsi="Times New Roman" w:cs="Times New Roman"/>
                <w:b/>
                <w:lang w:val="en-US"/>
              </w:rPr>
              <w:t>0.301</w:t>
            </w:r>
          </w:p>
          <w:p w14:paraId="41C6C43F" w14:textId="77777777" w:rsidR="00C061FC" w:rsidRPr="003D5F82" w:rsidRDefault="00C061FC" w:rsidP="00C061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D5F82">
              <w:rPr>
                <w:rFonts w:ascii="Times New Roman" w:hAnsi="Times New Roman" w:cs="Times New Roman"/>
                <w:lang w:val="en-US"/>
              </w:rPr>
              <w:t xml:space="preserve">Q3 </w:t>
            </w:r>
          </w:p>
          <w:p w14:paraId="361D8EDD" w14:textId="77777777" w:rsidR="00677801" w:rsidRPr="00677801" w:rsidRDefault="00677801" w:rsidP="00AA31DC">
            <w:pPr>
              <w:ind w:left="3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  <w:r w:rsidRPr="00677801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26FE9073" w14:textId="77777777" w:rsidR="00677801" w:rsidRPr="00EB0337" w:rsidRDefault="00677801" w:rsidP="00AA31DC">
            <w:pPr>
              <w:ind w:left="38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</w:p>
        </w:tc>
        <w:tc>
          <w:tcPr>
            <w:tcW w:w="1134" w:type="dxa"/>
          </w:tcPr>
          <w:p w14:paraId="0EF84F4B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14:paraId="6706969B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Cite Score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2020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Pr="00AE4650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EB033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02CF4B44" w14:textId="0E8F910B" w:rsidR="00677801" w:rsidRPr="00E96686" w:rsidRDefault="00677801" w:rsidP="00AA31DC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  <w:r w:rsidRPr="00A82664">
              <w:rPr>
                <w:rFonts w:ascii="Times New Roman" w:hAnsi="Times New Roman" w:cs="Times New Roman"/>
                <w:lang w:val="en-US"/>
              </w:rPr>
              <w:t>:</w:t>
            </w:r>
            <w:r w:rsidR="00251B51" w:rsidRPr="00251B5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General Economics, Econometrics and Finance 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63%</w:t>
            </w:r>
            <w:bookmarkStart w:id="0" w:name="_GoBack"/>
            <w:bookmarkEnd w:id="0"/>
          </w:p>
          <w:p w14:paraId="3B293FAA" w14:textId="77777777" w:rsidR="00251B51" w:rsidRPr="00251B51" w:rsidRDefault="00251B51" w:rsidP="00DC7B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A9FB662" w14:textId="0053D5EE" w:rsidR="00DC7BF0" w:rsidRPr="00EB0337" w:rsidRDefault="00DC7BF0" w:rsidP="00DC7B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Cite Score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2024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Pr="00AE4650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E96686">
              <w:rPr>
                <w:rFonts w:ascii="Times New Roman" w:hAnsi="Times New Roman" w:cs="Times New Roman"/>
                <w:b/>
                <w:lang w:val="en-US"/>
              </w:rPr>
              <w:t>7</w:t>
            </w:r>
            <w:r w:rsidRPr="00EB033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0C4C4529" w14:textId="2EC0E591" w:rsidR="00677801" w:rsidRPr="00DC7BF0" w:rsidRDefault="00DC7BF0" w:rsidP="00251B51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  <w:r w:rsidRPr="00A82664">
              <w:rPr>
                <w:rFonts w:ascii="Times New Roman" w:hAnsi="Times New Roman" w:cs="Times New Roman"/>
                <w:lang w:val="en-US"/>
              </w:rPr>
              <w:t>:</w:t>
            </w:r>
            <w:r w:rsidR="00251B51" w:rsidRPr="00251B5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General Economics, Econometrics and Finance 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– </w:t>
            </w:r>
            <w:r w:rsidRPr="00DC7BF0">
              <w:rPr>
                <w:rFonts w:ascii="Times New Roman" w:hAnsi="Times New Roman" w:cs="Times New Roman"/>
                <w:b/>
                <w:lang w:val="en-US"/>
              </w:rPr>
              <w:t>50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%</w:t>
            </w:r>
          </w:p>
        </w:tc>
        <w:tc>
          <w:tcPr>
            <w:tcW w:w="1701" w:type="dxa"/>
          </w:tcPr>
          <w:p w14:paraId="6505F0F0" w14:textId="77777777" w:rsidR="00677801" w:rsidRPr="00EB0337" w:rsidRDefault="00703B4E" w:rsidP="00AA31DC">
            <w:pPr>
              <w:shd w:val="clear" w:color="auto" w:fill="FFFFFF"/>
              <w:rPr>
                <w:rFonts w:ascii="Times New Roman" w:hAnsi="Times New Roman" w:cs="Times New Roman"/>
                <w:color w:val="323232"/>
                <w:lang w:val="en-US"/>
              </w:rPr>
            </w:pPr>
            <w:hyperlink r:id="rId7" w:history="1">
              <w:r w:rsidR="00677801" w:rsidRPr="00EB0337">
                <w:rPr>
                  <w:rFonts w:ascii="Times New Roman" w:hAnsi="Times New Roman" w:cs="Times New Roman"/>
                  <w:color w:val="2E2E2E"/>
                  <w:lang w:val="en-US"/>
                </w:rPr>
                <w:t>Atabayeva, A.</w:t>
              </w:r>
            </w:hyperlink>
            <w:r w:rsidR="00677801" w:rsidRPr="00EB0337">
              <w:rPr>
                <w:rFonts w:ascii="Times New Roman" w:hAnsi="Times New Roman" w:cs="Times New Roman"/>
                <w:color w:val="323232"/>
                <w:lang w:val="en-US"/>
              </w:rPr>
              <w:t>,</w:t>
            </w:r>
          </w:p>
          <w:p w14:paraId="2FF9061F" w14:textId="77777777" w:rsidR="00677801" w:rsidRPr="00EB0337" w:rsidRDefault="00703B4E" w:rsidP="00AA31DC">
            <w:pPr>
              <w:shd w:val="clear" w:color="auto" w:fill="FFFFFF"/>
              <w:rPr>
                <w:rFonts w:ascii="Times New Roman" w:hAnsi="Times New Roman" w:cs="Times New Roman"/>
                <w:color w:val="323232"/>
                <w:lang w:val="en-US"/>
              </w:rPr>
            </w:pPr>
            <w:hyperlink r:id="rId8" w:history="1">
              <w:r w:rsidR="00677801" w:rsidRPr="00EB0337">
                <w:rPr>
                  <w:rFonts w:ascii="Times New Roman" w:hAnsi="Times New Roman" w:cs="Times New Roman"/>
                  <w:color w:val="2E2E2E"/>
                  <w:lang w:val="en-US"/>
                </w:rPr>
                <w:t>Pritvorova, T.</w:t>
              </w:r>
            </w:hyperlink>
            <w:r w:rsidR="00677801" w:rsidRPr="00EB0337">
              <w:rPr>
                <w:rFonts w:ascii="Times New Roman" w:hAnsi="Times New Roman" w:cs="Times New Roman"/>
                <w:color w:val="323232"/>
                <w:lang w:val="en-US"/>
              </w:rPr>
              <w:t>,</w:t>
            </w:r>
          </w:p>
          <w:p w14:paraId="7F6CB26B" w14:textId="77777777" w:rsidR="00677801" w:rsidRPr="00AE4650" w:rsidRDefault="00677801" w:rsidP="00AA31DC">
            <w:pPr>
              <w:shd w:val="clear" w:color="auto" w:fill="FFFFFF"/>
              <w:rPr>
                <w:rFonts w:ascii="Times New Roman" w:hAnsi="Times New Roman" w:cs="Times New Roman"/>
                <w:b/>
                <w:color w:val="222222"/>
                <w:u w:val="single"/>
                <w:shd w:val="clear" w:color="auto" w:fill="FFFFFF"/>
                <w:lang w:val="en-US"/>
              </w:rPr>
            </w:pPr>
            <w:r w:rsidRPr="00AE4650">
              <w:rPr>
                <w:rFonts w:ascii="Times New Roman" w:hAnsi="Times New Roman" w:cs="Times New Roman"/>
                <w:b/>
                <w:color w:val="222222"/>
                <w:u w:val="single"/>
                <w:shd w:val="clear" w:color="auto" w:fill="FFFFFF"/>
                <w:lang w:val="en-US"/>
              </w:rPr>
              <w:t>Syzdykova, E.,</w:t>
            </w:r>
          </w:p>
          <w:p w14:paraId="0805A6F0" w14:textId="77777777" w:rsidR="00677801" w:rsidRPr="00EB0337" w:rsidRDefault="00703B4E" w:rsidP="00AA31DC">
            <w:pPr>
              <w:shd w:val="clear" w:color="auto" w:fill="FFFFFF"/>
              <w:rPr>
                <w:rFonts w:ascii="Times New Roman" w:hAnsi="Times New Roman" w:cs="Times New Roman"/>
                <w:color w:val="323232"/>
                <w:lang w:val="en-US"/>
              </w:rPr>
            </w:pPr>
            <w:hyperlink r:id="rId9" w:history="1">
              <w:r w:rsidR="00677801" w:rsidRPr="00EB0337">
                <w:rPr>
                  <w:rFonts w:ascii="Times New Roman" w:hAnsi="Times New Roman" w:cs="Times New Roman"/>
                  <w:color w:val="2E2E2E"/>
                  <w:lang w:val="en-US"/>
                </w:rPr>
                <w:t>Lambekova,</w:t>
              </w:r>
              <w:r w:rsidR="00677801">
                <w:rPr>
                  <w:rFonts w:ascii="Times New Roman" w:hAnsi="Times New Roman" w:cs="Times New Roman"/>
                  <w:color w:val="2E2E2E"/>
                </w:rPr>
                <w:t xml:space="preserve"> </w:t>
              </w:r>
              <w:r w:rsidR="00677801" w:rsidRPr="00EB0337">
                <w:rPr>
                  <w:rFonts w:ascii="Times New Roman" w:hAnsi="Times New Roman" w:cs="Times New Roman"/>
                  <w:color w:val="2E2E2E"/>
                  <w:lang w:val="en-US"/>
                </w:rPr>
                <w:t>A.</w:t>
              </w:r>
            </w:hyperlink>
          </w:p>
          <w:p w14:paraId="5BE20699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09240B61" w14:textId="77777777" w:rsidR="00677801" w:rsidRPr="00EB0337" w:rsidRDefault="00677801" w:rsidP="00AA31D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337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</w:tbl>
    <w:p w14:paraId="68B89E3C" w14:textId="77777777" w:rsidR="00251B51" w:rsidRDefault="00251B51" w:rsidP="00251B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90B8A6" w14:textId="40AD5BB0" w:rsidR="00251B51" w:rsidRDefault="00251B51" w:rsidP="00251B51">
      <w:pPr>
        <w:jc w:val="center"/>
        <w:rPr>
          <w:rFonts w:ascii="Times New Roman" w:hAnsi="Times New Roman" w:cs="Times New Roman"/>
          <w:sz w:val="24"/>
          <w:szCs w:val="24"/>
        </w:rPr>
      </w:pPr>
      <w:r w:rsidRPr="00EC3AFE">
        <w:rPr>
          <w:rFonts w:ascii="Times New Roman" w:hAnsi="Times New Roman" w:cs="Times New Roman"/>
          <w:sz w:val="24"/>
          <w:szCs w:val="24"/>
        </w:rPr>
        <w:t>Декан экономического факультета</w:t>
      </w:r>
      <w:r w:rsidRPr="00EC3AFE">
        <w:rPr>
          <w:rFonts w:ascii="Times New Roman" w:hAnsi="Times New Roman" w:cs="Times New Roman"/>
          <w:sz w:val="24"/>
          <w:szCs w:val="24"/>
        </w:rPr>
        <w:tab/>
      </w:r>
      <w:r w:rsidRPr="00EC3AFE">
        <w:rPr>
          <w:rFonts w:ascii="Times New Roman" w:hAnsi="Times New Roman" w:cs="Times New Roman"/>
          <w:sz w:val="24"/>
          <w:szCs w:val="24"/>
        </w:rPr>
        <w:tab/>
      </w:r>
      <w:r w:rsidRPr="00EC3AFE">
        <w:rPr>
          <w:rFonts w:ascii="Times New Roman" w:hAnsi="Times New Roman" w:cs="Times New Roman"/>
          <w:sz w:val="24"/>
          <w:szCs w:val="24"/>
        </w:rPr>
        <w:tab/>
      </w:r>
      <w:r w:rsidRPr="00EC3AFE">
        <w:rPr>
          <w:rFonts w:ascii="Times New Roman" w:hAnsi="Times New Roman" w:cs="Times New Roman"/>
          <w:sz w:val="24"/>
          <w:szCs w:val="24"/>
        </w:rPr>
        <w:tab/>
      </w:r>
      <w:r w:rsidRPr="00EC3AFE">
        <w:rPr>
          <w:rFonts w:ascii="Times New Roman" w:hAnsi="Times New Roman" w:cs="Times New Roman"/>
          <w:sz w:val="24"/>
          <w:szCs w:val="24"/>
        </w:rPr>
        <w:tab/>
        <w:t>Акбаев Е.Т.</w:t>
      </w:r>
    </w:p>
    <w:p w14:paraId="0D9B42A9" w14:textId="77777777" w:rsidR="00251B51" w:rsidRDefault="00251B51" w:rsidP="00251B5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552"/>
        <w:gridCol w:w="1853"/>
        <w:gridCol w:w="851"/>
        <w:gridCol w:w="2976"/>
        <w:gridCol w:w="2552"/>
        <w:gridCol w:w="1134"/>
        <w:gridCol w:w="2552"/>
        <w:gridCol w:w="1701"/>
        <w:gridCol w:w="992"/>
      </w:tblGrid>
      <w:tr w:rsidR="00251B51" w:rsidRPr="00EB0337" w14:paraId="6A4C541D" w14:textId="77777777" w:rsidTr="00677801">
        <w:trPr>
          <w:trHeight w:val="50"/>
        </w:trPr>
        <w:tc>
          <w:tcPr>
            <w:tcW w:w="552" w:type="dxa"/>
          </w:tcPr>
          <w:p w14:paraId="2A228B16" w14:textId="60962C8F" w:rsidR="00251B51" w:rsidRPr="00EB0337" w:rsidRDefault="00251B51" w:rsidP="00251B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53" w:type="dxa"/>
          </w:tcPr>
          <w:p w14:paraId="0A3E9267" w14:textId="7C384B94" w:rsidR="00251B51" w:rsidRPr="00EB0337" w:rsidRDefault="00251B51" w:rsidP="00251B51">
            <w:pPr>
              <w:pStyle w:val="a7"/>
              <w:ind w:left="0"/>
              <w:jc w:val="center"/>
              <w:rPr>
                <w:sz w:val="22"/>
                <w:szCs w:val="22"/>
                <w:lang w:val="en-US"/>
              </w:rPr>
            </w:pPr>
            <w:r>
              <w:t>2</w:t>
            </w:r>
          </w:p>
        </w:tc>
        <w:tc>
          <w:tcPr>
            <w:tcW w:w="851" w:type="dxa"/>
          </w:tcPr>
          <w:p w14:paraId="1D8330DE" w14:textId="16B8609C" w:rsidR="00251B51" w:rsidRPr="00EA26EB" w:rsidRDefault="00251B51" w:rsidP="00251B51">
            <w:pPr>
              <w:ind w:right="-105" w:hanging="11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14:paraId="4CF67802" w14:textId="3A5EED41" w:rsidR="00251B51" w:rsidRPr="00EB0337" w:rsidRDefault="00251B51" w:rsidP="00251B5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14:paraId="2666C9E2" w14:textId="66C0B35F" w:rsidR="00251B51" w:rsidRPr="00EB0337" w:rsidRDefault="00251B51" w:rsidP="00251B5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505B9ED2" w14:textId="09AE3EC6" w:rsidR="00251B51" w:rsidRPr="00EB0337" w:rsidRDefault="00251B51" w:rsidP="00251B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14:paraId="65E8AF36" w14:textId="7CAADDAF" w:rsidR="00251B51" w:rsidRPr="00EB0337" w:rsidRDefault="00251B51" w:rsidP="00251B5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</w:tcPr>
          <w:p w14:paraId="2A968B0D" w14:textId="420785C6" w:rsidR="00251B51" w:rsidRPr="00EB0337" w:rsidRDefault="00251B51" w:rsidP="00251B5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14:paraId="6C6142CB" w14:textId="35A3D8DE" w:rsidR="00251B51" w:rsidRPr="00EB0337" w:rsidRDefault="00251B51" w:rsidP="00251B5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51B51" w:rsidRPr="00EB0337" w14:paraId="339CE527" w14:textId="77777777" w:rsidTr="00677801">
        <w:trPr>
          <w:trHeight w:val="50"/>
        </w:trPr>
        <w:tc>
          <w:tcPr>
            <w:tcW w:w="552" w:type="dxa"/>
          </w:tcPr>
          <w:p w14:paraId="65F468E0" w14:textId="09E468F1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3" w:type="dxa"/>
          </w:tcPr>
          <w:p w14:paraId="1A9A9FC6" w14:textId="77777777" w:rsidR="00251B51" w:rsidRPr="00EB0337" w:rsidRDefault="00251B51" w:rsidP="00DD781C">
            <w:pPr>
              <w:pStyle w:val="a7"/>
              <w:ind w:left="0"/>
              <w:jc w:val="both"/>
              <w:rPr>
                <w:iCs/>
                <w:color w:val="000000" w:themeColor="text1"/>
                <w:sz w:val="22"/>
                <w:szCs w:val="22"/>
                <w:lang w:val="en-US"/>
              </w:rPr>
            </w:pPr>
            <w:r w:rsidRPr="00EB0337">
              <w:rPr>
                <w:sz w:val="22"/>
                <w:szCs w:val="22"/>
                <w:lang w:val="en-US"/>
              </w:rPr>
              <w:t>Impact of the Adopted Financial Processes for Carrying Out Green Energy Projects in Georgia</w:t>
            </w:r>
          </w:p>
          <w:p w14:paraId="6C68530E" w14:textId="77777777" w:rsidR="00251B51" w:rsidRPr="00EB0337" w:rsidRDefault="00251B51" w:rsidP="00AA31DC">
            <w:pPr>
              <w:pStyle w:val="a7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</w:tcPr>
          <w:p w14:paraId="79473FB0" w14:textId="38F02794" w:rsidR="00251B51" w:rsidRPr="00EA26EB" w:rsidRDefault="00251B51" w:rsidP="00677801">
            <w:pPr>
              <w:ind w:right="-105" w:hanging="110"/>
              <w:rPr>
                <w:rFonts w:ascii="Times New Roman" w:hAnsi="Times New Roman" w:cs="Times New Roman"/>
                <w:lang w:val="en-US"/>
              </w:rPr>
            </w:pPr>
            <w:r w:rsidRPr="00EA26E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976" w:type="dxa"/>
          </w:tcPr>
          <w:p w14:paraId="702B1887" w14:textId="77777777" w:rsidR="00251B51" w:rsidRPr="00EB0337" w:rsidRDefault="00251B51" w:rsidP="00DD781C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International Journal of Energy Economics and Policy. – 2021. – 11(2). –</w:t>
            </w:r>
            <w:r w:rsidRPr="00AE465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  <w:lang w:val="en-US"/>
              </w:rPr>
              <w:t>P. 57-61.</w:t>
            </w:r>
          </w:p>
          <w:p w14:paraId="3D6329AA" w14:textId="4058E2FC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DOI: </w:t>
            </w:r>
            <w:hyperlink r:id="rId10" w:history="1">
              <w:r w:rsidRPr="00EB0337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https://doi.org/10.32479/ijeep.10766</w:t>
              </w:r>
            </w:hyperlink>
          </w:p>
        </w:tc>
        <w:tc>
          <w:tcPr>
            <w:tcW w:w="2552" w:type="dxa"/>
          </w:tcPr>
          <w:p w14:paraId="2D08C5C6" w14:textId="77777777" w:rsidR="00251B51" w:rsidRPr="003D5F82" w:rsidRDefault="00251B51" w:rsidP="00DD781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 SJR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2021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0.38</w:t>
            </w:r>
            <w:r w:rsidRPr="00AE4650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  <w:p w14:paraId="449809CE" w14:textId="77777777" w:rsidR="00251B51" w:rsidRPr="00EB0337" w:rsidRDefault="00251B51" w:rsidP="00DD781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SNIP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2021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0.955</w:t>
            </w:r>
          </w:p>
          <w:p w14:paraId="17BD0B9D" w14:textId="77777777" w:rsidR="00251B51" w:rsidRPr="003D5F82" w:rsidRDefault="00251B51" w:rsidP="00DD781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D5F82">
              <w:rPr>
                <w:rFonts w:ascii="Times New Roman" w:hAnsi="Times New Roman" w:cs="Times New Roman"/>
                <w:lang w:val="en-US"/>
              </w:rPr>
              <w:t>Q2</w:t>
            </w:r>
          </w:p>
          <w:p w14:paraId="4A734F77" w14:textId="77777777" w:rsidR="00251B51" w:rsidRPr="003D5F82" w:rsidRDefault="00251B51" w:rsidP="00DD781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SJR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2024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lang w:val="en-US"/>
              </w:rPr>
              <w:t>0.3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43</w:t>
            </w:r>
          </w:p>
          <w:p w14:paraId="44BC625F" w14:textId="77777777" w:rsidR="00251B51" w:rsidRPr="00EB0337" w:rsidRDefault="00251B51" w:rsidP="00DD781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SNIP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2024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0.554</w:t>
            </w:r>
          </w:p>
          <w:p w14:paraId="0A169DB2" w14:textId="77777777" w:rsidR="00251B51" w:rsidRPr="003D5F82" w:rsidRDefault="00251B51" w:rsidP="00DD781C">
            <w:pPr>
              <w:ind w:right="3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5F82">
              <w:rPr>
                <w:rFonts w:ascii="Times New Roman" w:hAnsi="Times New Roman" w:cs="Times New Roman"/>
                <w:lang w:val="en-US"/>
              </w:rPr>
              <w:t>Q2</w:t>
            </w:r>
          </w:p>
          <w:p w14:paraId="20AC7E92" w14:textId="77777777" w:rsidR="00251B51" w:rsidRPr="00677801" w:rsidRDefault="00251B51" w:rsidP="00251B51">
            <w:pPr>
              <w:ind w:right="32"/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  <w:r w:rsidRPr="00677801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204239CC" w14:textId="148076C4" w:rsidR="00251B51" w:rsidRPr="00EB0337" w:rsidRDefault="00251B51" w:rsidP="00251B5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</w:p>
        </w:tc>
        <w:tc>
          <w:tcPr>
            <w:tcW w:w="1134" w:type="dxa"/>
          </w:tcPr>
          <w:p w14:paraId="27B01530" w14:textId="1F58FADF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-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552" w:type="dxa"/>
          </w:tcPr>
          <w:p w14:paraId="339D034C" w14:textId="77777777" w:rsidR="00251B51" w:rsidRPr="00EB0337" w:rsidRDefault="00251B51" w:rsidP="00DD781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Cite Score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2021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AE4650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Pr="00EB033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29943C9F" w14:textId="77777777" w:rsidR="00251B51" w:rsidRPr="00E96686" w:rsidRDefault="00251B51" w:rsidP="00DD781C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  <w:r w:rsidRPr="00677801">
              <w:rPr>
                <w:rFonts w:ascii="Times New Roman" w:hAnsi="Times New Roman" w:cs="Times New Roman"/>
                <w:lang w:val="en-US"/>
              </w:rPr>
              <w:t>:</w:t>
            </w:r>
            <w:r w:rsidRPr="00251B5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90%</w:t>
            </w:r>
          </w:p>
          <w:p w14:paraId="36E67A93" w14:textId="77777777" w:rsidR="00251B51" w:rsidRPr="00E96686" w:rsidRDefault="00251B51" w:rsidP="00DD781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2F938F0" w14:textId="77777777" w:rsidR="00251B51" w:rsidRPr="00EB0337" w:rsidRDefault="00251B51" w:rsidP="00DD781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Cite Score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2024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96686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AE4650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E96686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EB033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29299041" w14:textId="2943FF88" w:rsidR="00251B51" w:rsidRPr="00EB0337" w:rsidRDefault="00251B51" w:rsidP="00251B5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  <w:r w:rsidRPr="00677801">
              <w:rPr>
                <w:rFonts w:ascii="Times New Roman" w:hAnsi="Times New Roman" w:cs="Times New Roman"/>
                <w:lang w:val="en-US"/>
              </w:rPr>
              <w:t>:</w:t>
            </w:r>
            <w:r w:rsidRPr="00251B5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DC7BF0">
              <w:rPr>
                <w:rFonts w:ascii="Times New Roman" w:hAnsi="Times New Roman" w:cs="Times New Roman"/>
                <w:b/>
                <w:lang w:val="en-US"/>
              </w:rPr>
              <w:t>71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%</w:t>
            </w:r>
          </w:p>
        </w:tc>
        <w:tc>
          <w:tcPr>
            <w:tcW w:w="1701" w:type="dxa"/>
          </w:tcPr>
          <w:p w14:paraId="73D57B4B" w14:textId="77777777" w:rsidR="00251B51" w:rsidRPr="00EB0337" w:rsidRDefault="00251B51" w:rsidP="00DD781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337">
              <w:rPr>
                <w:rFonts w:ascii="Times New Roman" w:hAnsi="Times New Roman" w:cs="Times New Roman"/>
                <w:lang w:val="kk-KZ"/>
              </w:rPr>
              <w:t>Zhakupova Aizada,</w:t>
            </w:r>
          </w:p>
          <w:p w14:paraId="5FE7E63A" w14:textId="77777777" w:rsidR="00251B51" w:rsidRPr="00EB0337" w:rsidRDefault="00251B51" w:rsidP="00DD781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337">
              <w:rPr>
                <w:rFonts w:ascii="Times New Roman" w:hAnsi="Times New Roman" w:cs="Times New Roman"/>
                <w:lang w:val="kk-KZ"/>
              </w:rPr>
              <w:t>Lambekova Aigerim,</w:t>
            </w:r>
          </w:p>
          <w:p w14:paraId="5E78342F" w14:textId="77777777" w:rsidR="00251B51" w:rsidRPr="00EB0337" w:rsidRDefault="00251B51" w:rsidP="00DD781C">
            <w:pPr>
              <w:jc w:val="both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  <w:r w:rsidRPr="00EB0337">
              <w:rPr>
                <w:rFonts w:ascii="Times New Roman" w:hAnsi="Times New Roman" w:cs="Times New Roman"/>
                <w:b/>
                <w:u w:val="single"/>
                <w:lang w:val="kk-KZ"/>
              </w:rPr>
              <w:t>Syzdykova</w:t>
            </w:r>
            <w:r w:rsidRPr="00EB033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B0337">
              <w:rPr>
                <w:rFonts w:ascii="Times New Roman" w:hAnsi="Times New Roman" w:cs="Times New Roman"/>
                <w:b/>
                <w:u w:val="single"/>
                <w:lang w:val="kk-KZ"/>
              </w:rPr>
              <w:t>Elmira,</w:t>
            </w:r>
          </w:p>
          <w:p w14:paraId="4476C53E" w14:textId="77777777" w:rsidR="00251B51" w:rsidRPr="00EB0337" w:rsidRDefault="00251B51" w:rsidP="00DD781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337">
              <w:rPr>
                <w:rFonts w:ascii="Times New Roman" w:hAnsi="Times New Roman" w:cs="Times New Roman"/>
                <w:lang w:val="kk-KZ"/>
              </w:rPr>
              <w:t>Syzdykova Dinara,</w:t>
            </w:r>
          </w:p>
          <w:p w14:paraId="3A8FE1D5" w14:textId="1B79B105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337">
              <w:rPr>
                <w:rFonts w:ascii="Times New Roman" w:hAnsi="Times New Roman" w:cs="Times New Roman"/>
                <w:lang w:val="kk-KZ"/>
              </w:rPr>
              <w:t>Zhanseitov Azamat</w:t>
            </w:r>
          </w:p>
        </w:tc>
        <w:tc>
          <w:tcPr>
            <w:tcW w:w="992" w:type="dxa"/>
          </w:tcPr>
          <w:p w14:paraId="3CD78883" w14:textId="2688C9F6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337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251B51" w:rsidRPr="00EB0337" w14:paraId="1B242CA9" w14:textId="77777777" w:rsidTr="00677801">
        <w:trPr>
          <w:trHeight w:val="2296"/>
        </w:trPr>
        <w:tc>
          <w:tcPr>
            <w:tcW w:w="552" w:type="dxa"/>
          </w:tcPr>
          <w:p w14:paraId="05F161DF" w14:textId="77777777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53" w:type="dxa"/>
          </w:tcPr>
          <w:p w14:paraId="1844520D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Innovative Development of Kazakhstan’s Raw Material (Oil and Gas) Regions: Multifactorial Model for Empirical Analysis</w:t>
            </w:r>
          </w:p>
        </w:tc>
        <w:tc>
          <w:tcPr>
            <w:tcW w:w="851" w:type="dxa"/>
          </w:tcPr>
          <w:p w14:paraId="100C6C61" w14:textId="77777777" w:rsidR="00251B51" w:rsidRPr="00EB0337" w:rsidRDefault="00251B51" w:rsidP="00AA31DC">
            <w:pPr>
              <w:ind w:right="-12"/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976" w:type="dxa"/>
          </w:tcPr>
          <w:p w14:paraId="47A68CCB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EB0337">
              <w:rPr>
                <w:rStyle w:val="a8"/>
                <w:rFonts w:ascii="Times New Roman" w:eastAsiaTheme="majorEastAsia" w:hAnsi="Times New Roman" w:cs="Times New Roman"/>
                <w:i w:val="0"/>
                <w:shd w:val="clear" w:color="auto" w:fill="FFFFFF"/>
                <w:lang w:val="en-US"/>
              </w:rPr>
              <w:t xml:space="preserve">International Journal of Energy Economics and Policy. </w:t>
            </w:r>
            <w:r w:rsidRPr="00EB0337">
              <w:rPr>
                <w:rFonts w:ascii="Times New Roman" w:hAnsi="Times New Roman" w:cs="Times New Roman"/>
                <w:lang w:val="en-US"/>
              </w:rPr>
              <w:t>–</w:t>
            </w:r>
            <w:r w:rsidRPr="00EB0337">
              <w:rPr>
                <w:rStyle w:val="a8"/>
                <w:rFonts w:ascii="Times New Roman" w:eastAsiaTheme="majorEastAsia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EB0337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  <w:t> 2022</w:t>
            </w:r>
            <w:r w:rsidRPr="00AE4650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  <w:lang w:val="en-US"/>
              </w:rPr>
              <w:t>–</w:t>
            </w:r>
            <w:r w:rsidRPr="00EB0337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  <w:t xml:space="preserve">12(4). </w:t>
            </w:r>
            <w:r w:rsidRPr="00EB0337">
              <w:rPr>
                <w:rFonts w:ascii="Times New Roman" w:hAnsi="Times New Roman" w:cs="Times New Roman"/>
                <w:lang w:val="en-US"/>
              </w:rPr>
              <w:t>–</w:t>
            </w:r>
            <w:r w:rsidRPr="00EB0337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  <w:lang w:val="en-US"/>
              </w:rPr>
              <w:t>P</w:t>
            </w:r>
            <w:r w:rsidRPr="00EB0337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  <w:t>. 131–140.</w:t>
            </w:r>
          </w:p>
          <w:p w14:paraId="5B74337E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EB033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DOI: </w:t>
            </w:r>
            <w:hyperlink r:id="rId11" w:history="1">
              <w:r w:rsidRPr="00EB0337"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https://doi.org/10.32479/ijeep.13201</w:t>
              </w:r>
            </w:hyperlink>
          </w:p>
        </w:tc>
        <w:tc>
          <w:tcPr>
            <w:tcW w:w="2552" w:type="dxa"/>
          </w:tcPr>
          <w:p w14:paraId="13E84A42" w14:textId="77777777" w:rsidR="00251B51" w:rsidRPr="00AE4650" w:rsidRDefault="00251B51" w:rsidP="00AA31D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SJR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2022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AE4650">
              <w:rPr>
                <w:rFonts w:ascii="Times New Roman" w:hAnsi="Times New Roman" w:cs="Times New Roman"/>
                <w:b/>
                <w:lang w:val="en-US"/>
              </w:rPr>
              <w:t xml:space="preserve"> 0.309</w:t>
            </w:r>
          </w:p>
          <w:p w14:paraId="51758584" w14:textId="77777777" w:rsidR="00251B51" w:rsidRPr="00AE4650" w:rsidRDefault="00251B51" w:rsidP="00AA31D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SNIP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2022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AE4650">
              <w:rPr>
                <w:rFonts w:ascii="Times New Roman" w:hAnsi="Times New Roman" w:cs="Times New Roman"/>
                <w:b/>
                <w:lang w:val="en-US"/>
              </w:rPr>
              <w:t xml:space="preserve"> 0.557</w:t>
            </w:r>
          </w:p>
          <w:p w14:paraId="248FF3FE" w14:textId="77777777" w:rsidR="00251B51" w:rsidRPr="003D5F82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D5F82">
              <w:rPr>
                <w:rFonts w:ascii="Times New Roman" w:hAnsi="Times New Roman" w:cs="Times New Roman"/>
                <w:lang w:val="en-US"/>
              </w:rPr>
              <w:t>Q2</w:t>
            </w:r>
          </w:p>
          <w:p w14:paraId="092A4EEB" w14:textId="77777777" w:rsidR="00251B51" w:rsidRPr="003D5F82" w:rsidRDefault="00251B51" w:rsidP="003D5F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SJR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2024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lang w:val="en-US"/>
              </w:rPr>
              <w:t>0.3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43</w:t>
            </w:r>
          </w:p>
          <w:p w14:paraId="372249B0" w14:textId="77777777" w:rsidR="00251B51" w:rsidRPr="00EB0337" w:rsidRDefault="00251B51" w:rsidP="003D5F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SNIP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2024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0.554</w:t>
            </w:r>
          </w:p>
          <w:p w14:paraId="0D261618" w14:textId="3971C73F" w:rsidR="00251B51" w:rsidRPr="003D5F82" w:rsidRDefault="00251B51" w:rsidP="003D5F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5F82">
              <w:rPr>
                <w:rFonts w:ascii="Times New Roman" w:hAnsi="Times New Roman" w:cs="Times New Roman"/>
                <w:lang w:val="en-US"/>
              </w:rPr>
              <w:t>Q2</w:t>
            </w:r>
          </w:p>
          <w:p w14:paraId="41902559" w14:textId="77777777" w:rsidR="00251B51" w:rsidRPr="00677801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  <w:r w:rsidRPr="00677801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51F5AB83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B0337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</w:p>
        </w:tc>
        <w:tc>
          <w:tcPr>
            <w:tcW w:w="1134" w:type="dxa"/>
          </w:tcPr>
          <w:p w14:paraId="58C194CF" w14:textId="77777777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</w:rPr>
              <w:t>-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552" w:type="dxa"/>
          </w:tcPr>
          <w:p w14:paraId="1576A956" w14:textId="77777777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Cite Score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2022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AE4650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9</w:t>
            </w:r>
            <w:r w:rsidRPr="00EB033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044AFD72" w14:textId="77777777" w:rsidR="00251B51" w:rsidRPr="00677801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  <w:r w:rsidRPr="00677801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4BE9B08A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83%</w:t>
            </w:r>
          </w:p>
          <w:p w14:paraId="79C5D972" w14:textId="77777777" w:rsidR="00251B51" w:rsidRPr="00E96686" w:rsidRDefault="00251B51" w:rsidP="00DC7BF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633DEA1" w14:textId="77777777" w:rsidR="00251B51" w:rsidRPr="00EB0337" w:rsidRDefault="00251B51" w:rsidP="00DC7B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Cite Score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2024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DC7BF0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AE4650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DC7BF0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EB033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5F268BD4" w14:textId="421B85B9" w:rsidR="00251B51" w:rsidRPr="00DC7BF0" w:rsidRDefault="00251B51" w:rsidP="00251B5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Economics, Econometrics and Finance</w:t>
            </w:r>
            <w:r w:rsidRPr="00677801">
              <w:rPr>
                <w:rFonts w:ascii="Times New Roman" w:hAnsi="Times New Roman" w:cs="Times New Roman"/>
                <w:lang w:val="en-US"/>
              </w:rPr>
              <w:t>:</w:t>
            </w:r>
            <w:r w:rsidRPr="00251B5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  <w:i/>
                <w:iCs/>
                <w:lang w:val="en-US"/>
              </w:rPr>
              <w:t>General Economics, Econometrics and Finance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DC7BF0">
              <w:rPr>
                <w:rFonts w:ascii="Times New Roman" w:hAnsi="Times New Roman" w:cs="Times New Roman"/>
                <w:b/>
                <w:lang w:val="en-US"/>
              </w:rPr>
              <w:t>71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%</w:t>
            </w:r>
          </w:p>
        </w:tc>
        <w:tc>
          <w:tcPr>
            <w:tcW w:w="1701" w:type="dxa"/>
          </w:tcPr>
          <w:p w14:paraId="64CF1ADB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Nurlan Kurmanov,  </w:t>
            </w:r>
          </w:p>
          <w:p w14:paraId="78463166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Yerzhan Beisengaliyev, </w:t>
            </w:r>
          </w:p>
          <w:p w14:paraId="37E22133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Marat Bayandin,  </w:t>
            </w:r>
          </w:p>
          <w:p w14:paraId="792060D7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b/>
                <w:u w:val="single"/>
                <w:lang w:val="en-US"/>
              </w:rPr>
              <w:t>Elmira Syzdykova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  <w:p w14:paraId="6A300499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Madina Tolysbayeva</w:t>
            </w:r>
          </w:p>
        </w:tc>
        <w:tc>
          <w:tcPr>
            <w:tcW w:w="992" w:type="dxa"/>
          </w:tcPr>
          <w:p w14:paraId="4F2D6262" w14:textId="77777777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  <w:tr w:rsidR="00251B51" w:rsidRPr="00EB0337" w14:paraId="1FEB9543" w14:textId="77777777" w:rsidTr="00677801">
        <w:trPr>
          <w:trHeight w:val="47"/>
        </w:trPr>
        <w:tc>
          <w:tcPr>
            <w:tcW w:w="552" w:type="dxa"/>
          </w:tcPr>
          <w:p w14:paraId="55D207D1" w14:textId="77777777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53" w:type="dxa"/>
          </w:tcPr>
          <w:p w14:paraId="7582AE25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Implementation of innovative technologies in Kazakhstan: A case of the energy sector.</w:t>
            </w:r>
          </w:p>
          <w:p w14:paraId="315FBDC0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40FF2F6A" w14:textId="77777777" w:rsidR="00251B51" w:rsidRPr="00EB0337" w:rsidRDefault="00251B51" w:rsidP="00AA31DC">
            <w:pPr>
              <w:ind w:right="-12"/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2976" w:type="dxa"/>
          </w:tcPr>
          <w:p w14:paraId="18CAC5FC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color w:val="2E2E2E"/>
                <w:lang w:val="en-US"/>
              </w:rPr>
            </w:pPr>
            <w:r w:rsidRPr="00EB0337">
              <w:rPr>
                <w:rStyle w:val="a8"/>
                <w:rFonts w:ascii="Times New Roman" w:eastAsiaTheme="majorEastAsia" w:hAnsi="Times New Roman" w:cs="Times New Roman"/>
                <w:i w:val="0"/>
                <w:shd w:val="clear" w:color="auto" w:fill="FFFFFF"/>
                <w:lang w:val="en-US"/>
              </w:rPr>
              <w:t>Problems and Perspectives in Management</w:t>
            </w:r>
            <w:r w:rsidRPr="00EB0337">
              <w:rPr>
                <w:rStyle w:val="typography-modulelvnit"/>
                <w:rFonts w:ascii="Times New Roman" w:hAnsi="Times New Roman" w:cs="Times New Roman"/>
                <w:i/>
                <w:shd w:val="clear" w:color="auto" w:fill="FFFFFF"/>
                <w:lang w:val="en-US"/>
              </w:rPr>
              <w:t>.</w:t>
            </w:r>
            <w:r w:rsidRPr="00EB0337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  <w:t xml:space="preserve"> – 2023. </w:t>
            </w:r>
            <w:r w:rsidRPr="00EB0337">
              <w:rPr>
                <w:rFonts w:ascii="Times New Roman" w:hAnsi="Times New Roman" w:cs="Times New Roman"/>
                <w:lang w:val="en-US"/>
              </w:rPr>
              <w:t>–</w:t>
            </w:r>
            <w:r w:rsidRPr="00EB0337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  <w:t xml:space="preserve"> 21(4) </w:t>
            </w:r>
            <w:r w:rsidRPr="00EB0337">
              <w:rPr>
                <w:rFonts w:ascii="Times New Roman" w:hAnsi="Times New Roman" w:cs="Times New Roman"/>
                <w:lang w:val="en-US"/>
              </w:rPr>
              <w:t>–</w:t>
            </w:r>
            <w:r w:rsidRPr="00EB0337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  <w:lang w:val="en-US"/>
              </w:rPr>
              <w:t>P</w:t>
            </w:r>
            <w:r w:rsidRPr="00EB0337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  <w:t>. 179–188.</w:t>
            </w:r>
            <w:r w:rsidRPr="00EB0337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DOI:</w:t>
            </w:r>
            <w:r w:rsidRPr="00AE465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hyperlink r:id="rId12" w:history="1">
              <w:r w:rsidRPr="00EB0337">
                <w:rPr>
                  <w:rStyle w:val="a4"/>
                  <w:rFonts w:ascii="Times New Roman" w:hAnsi="Times New Roman" w:cs="Times New Roman"/>
                  <w:lang w:val="en-US"/>
                </w:rPr>
                <w:t>http://dx.doi.org/10.21511/ppm.21(4).2023.14</w:t>
              </w:r>
            </w:hyperlink>
          </w:p>
        </w:tc>
        <w:tc>
          <w:tcPr>
            <w:tcW w:w="2552" w:type="dxa"/>
          </w:tcPr>
          <w:p w14:paraId="361A0B2C" w14:textId="77777777" w:rsidR="00251B51" w:rsidRPr="00A82664" w:rsidRDefault="00251B51" w:rsidP="00AA31D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SJR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2023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0.313</w:t>
            </w:r>
          </w:p>
          <w:p w14:paraId="202B5A6C" w14:textId="4800F769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SNIP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2023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0.703</w:t>
            </w:r>
          </w:p>
          <w:p w14:paraId="3A38A6FE" w14:textId="77777777" w:rsidR="00251B51" w:rsidRPr="003D5F82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 w:rsidRPr="003D5F82">
              <w:rPr>
                <w:rFonts w:ascii="Times New Roman" w:hAnsi="Times New Roman" w:cs="Times New Roman"/>
                <w:lang w:val="en-US"/>
              </w:rPr>
              <w:t>Q3</w:t>
            </w:r>
          </w:p>
          <w:p w14:paraId="13F00B03" w14:textId="79D3F9B3" w:rsidR="00251B51" w:rsidRPr="00A82664" w:rsidRDefault="00251B51" w:rsidP="00F509E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SJR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</w:t>
            </w:r>
            <w:r w:rsidRPr="003D5F82">
              <w:rPr>
                <w:rFonts w:ascii="Times New Roman" w:hAnsi="Times New Roman" w:cs="Times New Roman"/>
                <w:b/>
              </w:rPr>
              <w:t>4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F509E0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0.291</w:t>
            </w:r>
          </w:p>
          <w:p w14:paraId="7AE33A78" w14:textId="27497457" w:rsidR="00251B51" w:rsidRPr="00EB0337" w:rsidRDefault="00251B51" w:rsidP="00F509E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SNIP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F509E0">
              <w:rPr>
                <w:rFonts w:ascii="Times New Roman" w:hAnsi="Times New Roman" w:cs="Times New Roman"/>
                <w:b/>
                <w:lang w:val="en-US"/>
              </w:rPr>
              <w:t>0.645</w:t>
            </w:r>
          </w:p>
          <w:p w14:paraId="7A46F943" w14:textId="79C45924" w:rsidR="00251B51" w:rsidRPr="003D5F82" w:rsidRDefault="00251B51" w:rsidP="00F509E0">
            <w:pPr>
              <w:jc w:val="center"/>
              <w:rPr>
                <w:rFonts w:ascii="Times New Roman" w:hAnsi="Times New Roman" w:cs="Times New Roman"/>
              </w:rPr>
            </w:pPr>
            <w:r w:rsidRPr="003D5F82">
              <w:rPr>
                <w:rFonts w:ascii="Times New Roman" w:hAnsi="Times New Roman" w:cs="Times New Roman"/>
                <w:lang w:val="en-US"/>
              </w:rPr>
              <w:t>Q</w:t>
            </w:r>
            <w:r w:rsidRPr="003D5F82">
              <w:rPr>
                <w:rFonts w:ascii="Times New Roman" w:hAnsi="Times New Roman" w:cs="Times New Roman"/>
              </w:rPr>
              <w:t>2</w:t>
            </w:r>
          </w:p>
          <w:p w14:paraId="2A6B3C3C" w14:textId="77777777" w:rsidR="00251B51" w:rsidRPr="00677801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Business, Management and Accounting</w:t>
            </w:r>
            <w:r w:rsidRPr="00677801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6EF29B17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i/>
                <w:lang w:val="en-US"/>
              </w:rPr>
              <w:t>General Business, Management and Accounting</w:t>
            </w:r>
          </w:p>
        </w:tc>
        <w:tc>
          <w:tcPr>
            <w:tcW w:w="1134" w:type="dxa"/>
          </w:tcPr>
          <w:p w14:paraId="6C34C4A1" w14:textId="77777777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14:paraId="3F683752" w14:textId="77777777" w:rsidR="00251B51" w:rsidRPr="00EB0337" w:rsidRDefault="00251B51" w:rsidP="00AA31D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Cite Score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2023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2.9</w:t>
            </w:r>
            <w:r w:rsidRPr="00EB033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1C1F0EBF" w14:textId="77777777" w:rsidR="00251B51" w:rsidRPr="00677801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Business, Management and Accounting</w:t>
            </w:r>
            <w:r w:rsidRPr="00677801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6E857393" w14:textId="77777777" w:rsidR="00251B51" w:rsidRPr="00E96686" w:rsidRDefault="00251B51" w:rsidP="00AA31DC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i/>
                <w:lang w:val="en-US"/>
              </w:rPr>
              <w:t xml:space="preserve">General Business, Management and Accounting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51%</w:t>
            </w:r>
          </w:p>
          <w:p w14:paraId="337401D3" w14:textId="77777777" w:rsidR="00251B51" w:rsidRPr="00E96686" w:rsidRDefault="00251B51" w:rsidP="00AA31DC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F9C90C6" w14:textId="2C3F2BC2" w:rsidR="00251B51" w:rsidRPr="00EB0337" w:rsidRDefault="00251B51" w:rsidP="00DC7BF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Cite Score </w:t>
            </w:r>
            <w:r w:rsidRPr="003D5F82">
              <w:rPr>
                <w:rFonts w:ascii="Times New Roman" w:hAnsi="Times New Roman" w:cs="Times New Roman"/>
                <w:b/>
                <w:lang w:val="en-US"/>
              </w:rPr>
              <w:t>202</w:t>
            </w:r>
            <w:r w:rsidRPr="00251B51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EB0337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E96686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E96686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EB0337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10AFC577" w14:textId="7125A0A4" w:rsidR="00251B51" w:rsidRPr="00DC7BF0" w:rsidRDefault="00251B51" w:rsidP="00251B51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>Business, Management and Accounting</w:t>
            </w:r>
            <w:r w:rsidRPr="00677801">
              <w:rPr>
                <w:rFonts w:ascii="Times New Roman" w:hAnsi="Times New Roman" w:cs="Times New Roman"/>
                <w:lang w:val="en-US"/>
              </w:rPr>
              <w:t>:</w:t>
            </w:r>
            <w:r w:rsidRPr="00251B5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0337">
              <w:rPr>
                <w:rFonts w:ascii="Times New Roman" w:hAnsi="Times New Roman" w:cs="Times New Roman"/>
                <w:i/>
                <w:lang w:val="en-US"/>
              </w:rPr>
              <w:t xml:space="preserve">General Business, Management and Accounting – 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DC7BF0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EB0337">
              <w:rPr>
                <w:rFonts w:ascii="Times New Roman" w:hAnsi="Times New Roman" w:cs="Times New Roman"/>
                <w:b/>
                <w:lang w:val="en-US"/>
              </w:rPr>
              <w:t>%</w:t>
            </w:r>
          </w:p>
        </w:tc>
        <w:tc>
          <w:tcPr>
            <w:tcW w:w="1701" w:type="dxa"/>
          </w:tcPr>
          <w:p w14:paraId="423731D5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Diana Sitenko, </w:t>
            </w:r>
          </w:p>
          <w:p w14:paraId="5A7F9CC8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Yelena Gordeyeva, </w:t>
            </w:r>
          </w:p>
          <w:p w14:paraId="6CAE8DC7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B0337">
              <w:rPr>
                <w:rFonts w:ascii="Times New Roman" w:hAnsi="Times New Roman" w:cs="Times New Roman"/>
                <w:lang w:val="en-US"/>
              </w:rPr>
              <w:t xml:space="preserve">Ali Sabyrzhan, </w:t>
            </w:r>
          </w:p>
          <w:p w14:paraId="7F82056C" w14:textId="77777777" w:rsidR="00251B51" w:rsidRPr="00EB0337" w:rsidRDefault="00251B51" w:rsidP="00AA31DC">
            <w:pPr>
              <w:jc w:val="both"/>
              <w:rPr>
                <w:rFonts w:ascii="Times New Roman" w:hAnsi="Times New Roman" w:cs="Times New Roman"/>
                <w:b/>
                <w:u w:val="single"/>
                <w:lang w:val="en-US"/>
              </w:rPr>
            </w:pPr>
            <w:r w:rsidRPr="00EB0337">
              <w:rPr>
                <w:rFonts w:ascii="Times New Roman" w:hAnsi="Times New Roman" w:cs="Times New Roman"/>
                <w:b/>
                <w:u w:val="single"/>
                <w:lang w:val="en-US"/>
              </w:rPr>
              <w:t>Elmira Syzdykova</w:t>
            </w:r>
          </w:p>
        </w:tc>
        <w:tc>
          <w:tcPr>
            <w:tcW w:w="992" w:type="dxa"/>
          </w:tcPr>
          <w:p w14:paraId="3A17036F" w14:textId="77777777" w:rsidR="00251B51" w:rsidRPr="00EB0337" w:rsidRDefault="00251B51" w:rsidP="00AA31DC">
            <w:pPr>
              <w:rPr>
                <w:rFonts w:ascii="Times New Roman" w:hAnsi="Times New Roman" w:cs="Times New Roman"/>
              </w:rPr>
            </w:pPr>
            <w:r w:rsidRPr="00EB0337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</w:tbl>
    <w:p w14:paraId="686030AB" w14:textId="4D2EFB61" w:rsidR="00AE4650" w:rsidRDefault="00AE4650" w:rsidP="00DC7BF0">
      <w:pPr>
        <w:tabs>
          <w:tab w:val="left" w:pos="3030"/>
          <w:tab w:val="center" w:pos="7285"/>
        </w:tabs>
        <w:spacing w:after="0" w:line="240" w:lineRule="auto"/>
      </w:pPr>
      <w:r w:rsidRPr="00EC3AFE">
        <w:rPr>
          <w:rFonts w:ascii="Times New Roman" w:hAnsi="Times New Roman" w:cs="Times New Roman"/>
          <w:sz w:val="24"/>
          <w:szCs w:val="24"/>
        </w:rPr>
        <w:tab/>
        <w:t>Декан экономического факультета</w:t>
      </w:r>
      <w:r w:rsidRPr="00EC3AFE">
        <w:rPr>
          <w:rFonts w:ascii="Times New Roman" w:hAnsi="Times New Roman" w:cs="Times New Roman"/>
          <w:sz w:val="24"/>
          <w:szCs w:val="24"/>
        </w:rPr>
        <w:tab/>
      </w:r>
      <w:r w:rsidRPr="00EC3AFE">
        <w:rPr>
          <w:rFonts w:ascii="Times New Roman" w:hAnsi="Times New Roman" w:cs="Times New Roman"/>
          <w:sz w:val="24"/>
          <w:szCs w:val="24"/>
        </w:rPr>
        <w:tab/>
      </w:r>
      <w:r w:rsidRPr="00EC3AFE">
        <w:rPr>
          <w:rFonts w:ascii="Times New Roman" w:hAnsi="Times New Roman" w:cs="Times New Roman"/>
          <w:sz w:val="24"/>
          <w:szCs w:val="24"/>
        </w:rPr>
        <w:tab/>
      </w:r>
      <w:r w:rsidRPr="00EC3AFE">
        <w:rPr>
          <w:rFonts w:ascii="Times New Roman" w:hAnsi="Times New Roman" w:cs="Times New Roman"/>
          <w:sz w:val="24"/>
          <w:szCs w:val="24"/>
        </w:rPr>
        <w:tab/>
      </w:r>
      <w:r w:rsidRPr="00EC3AFE">
        <w:rPr>
          <w:rFonts w:ascii="Times New Roman" w:hAnsi="Times New Roman" w:cs="Times New Roman"/>
          <w:sz w:val="24"/>
          <w:szCs w:val="24"/>
        </w:rPr>
        <w:tab/>
        <w:t>Акбаев Е.Т.</w:t>
      </w:r>
    </w:p>
    <w:sectPr w:rsidR="00AE4650" w:rsidSect="00251B51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90"/>
    <w:rsid w:val="00002C82"/>
    <w:rsid w:val="00012B50"/>
    <w:rsid w:val="000135CF"/>
    <w:rsid w:val="000240E1"/>
    <w:rsid w:val="0003127F"/>
    <w:rsid w:val="000362E9"/>
    <w:rsid w:val="00046EA3"/>
    <w:rsid w:val="000A6360"/>
    <w:rsid w:val="000A6DC9"/>
    <w:rsid w:val="000B5B5B"/>
    <w:rsid w:val="000D1886"/>
    <w:rsid w:val="0012202F"/>
    <w:rsid w:val="001257C2"/>
    <w:rsid w:val="00126891"/>
    <w:rsid w:val="001274B8"/>
    <w:rsid w:val="00130BDD"/>
    <w:rsid w:val="00177EAE"/>
    <w:rsid w:val="00192425"/>
    <w:rsid w:val="00195A85"/>
    <w:rsid w:val="001D6E0D"/>
    <w:rsid w:val="001E52AB"/>
    <w:rsid w:val="001E6B7E"/>
    <w:rsid w:val="00236976"/>
    <w:rsid w:val="00251B51"/>
    <w:rsid w:val="00253E13"/>
    <w:rsid w:val="0026023D"/>
    <w:rsid w:val="002A05F0"/>
    <w:rsid w:val="002A4DBF"/>
    <w:rsid w:val="002C2C12"/>
    <w:rsid w:val="002E30E6"/>
    <w:rsid w:val="002E55C3"/>
    <w:rsid w:val="00324237"/>
    <w:rsid w:val="0036009D"/>
    <w:rsid w:val="003652D2"/>
    <w:rsid w:val="00366A56"/>
    <w:rsid w:val="003942DB"/>
    <w:rsid w:val="003B3394"/>
    <w:rsid w:val="003C44A0"/>
    <w:rsid w:val="003D5F82"/>
    <w:rsid w:val="0040593D"/>
    <w:rsid w:val="004123FD"/>
    <w:rsid w:val="004633F2"/>
    <w:rsid w:val="00466915"/>
    <w:rsid w:val="00466E87"/>
    <w:rsid w:val="004860F7"/>
    <w:rsid w:val="00486736"/>
    <w:rsid w:val="004966FB"/>
    <w:rsid w:val="004A72AE"/>
    <w:rsid w:val="004B075E"/>
    <w:rsid w:val="004B2FDA"/>
    <w:rsid w:val="004D2DD1"/>
    <w:rsid w:val="004E51BC"/>
    <w:rsid w:val="0051099D"/>
    <w:rsid w:val="00512C16"/>
    <w:rsid w:val="00516653"/>
    <w:rsid w:val="00540C1F"/>
    <w:rsid w:val="005428B0"/>
    <w:rsid w:val="00583F6C"/>
    <w:rsid w:val="005B2778"/>
    <w:rsid w:val="005B5098"/>
    <w:rsid w:val="005C4314"/>
    <w:rsid w:val="005D0F43"/>
    <w:rsid w:val="005F4B4E"/>
    <w:rsid w:val="00620312"/>
    <w:rsid w:val="00624CF3"/>
    <w:rsid w:val="00626497"/>
    <w:rsid w:val="006546C7"/>
    <w:rsid w:val="00677801"/>
    <w:rsid w:val="00692E87"/>
    <w:rsid w:val="006A3F97"/>
    <w:rsid w:val="006C0FD5"/>
    <w:rsid w:val="006E6BD3"/>
    <w:rsid w:val="006F1B9B"/>
    <w:rsid w:val="00700828"/>
    <w:rsid w:val="00703B4E"/>
    <w:rsid w:val="00712045"/>
    <w:rsid w:val="00722F5F"/>
    <w:rsid w:val="0076414D"/>
    <w:rsid w:val="00783D2B"/>
    <w:rsid w:val="007929A3"/>
    <w:rsid w:val="007D72B5"/>
    <w:rsid w:val="007F2650"/>
    <w:rsid w:val="00802C09"/>
    <w:rsid w:val="00805627"/>
    <w:rsid w:val="00810396"/>
    <w:rsid w:val="00847A3A"/>
    <w:rsid w:val="008513A2"/>
    <w:rsid w:val="00864A5A"/>
    <w:rsid w:val="00886753"/>
    <w:rsid w:val="008914ED"/>
    <w:rsid w:val="008A6FC3"/>
    <w:rsid w:val="008B5CCE"/>
    <w:rsid w:val="008C2590"/>
    <w:rsid w:val="008F1156"/>
    <w:rsid w:val="00904E1A"/>
    <w:rsid w:val="00913298"/>
    <w:rsid w:val="00943191"/>
    <w:rsid w:val="00966850"/>
    <w:rsid w:val="009A6B29"/>
    <w:rsid w:val="009E5BE3"/>
    <w:rsid w:val="009F7AA7"/>
    <w:rsid w:val="00A02936"/>
    <w:rsid w:val="00A05CAA"/>
    <w:rsid w:val="00A067D9"/>
    <w:rsid w:val="00A10935"/>
    <w:rsid w:val="00A660B7"/>
    <w:rsid w:val="00A74FE0"/>
    <w:rsid w:val="00A82664"/>
    <w:rsid w:val="00AD764A"/>
    <w:rsid w:val="00AE4650"/>
    <w:rsid w:val="00AF361C"/>
    <w:rsid w:val="00B33B44"/>
    <w:rsid w:val="00B4701F"/>
    <w:rsid w:val="00B5382E"/>
    <w:rsid w:val="00B625E3"/>
    <w:rsid w:val="00B65290"/>
    <w:rsid w:val="00B70581"/>
    <w:rsid w:val="00B75375"/>
    <w:rsid w:val="00BA08A2"/>
    <w:rsid w:val="00BA1E31"/>
    <w:rsid w:val="00BA3D89"/>
    <w:rsid w:val="00BC7AA2"/>
    <w:rsid w:val="00BC7B58"/>
    <w:rsid w:val="00BE1E06"/>
    <w:rsid w:val="00C01DDD"/>
    <w:rsid w:val="00C061FC"/>
    <w:rsid w:val="00C06917"/>
    <w:rsid w:val="00C22857"/>
    <w:rsid w:val="00C32F04"/>
    <w:rsid w:val="00C619C7"/>
    <w:rsid w:val="00C91461"/>
    <w:rsid w:val="00C92464"/>
    <w:rsid w:val="00C92663"/>
    <w:rsid w:val="00C951DD"/>
    <w:rsid w:val="00C9668B"/>
    <w:rsid w:val="00CA7BDA"/>
    <w:rsid w:val="00CB1F2B"/>
    <w:rsid w:val="00CB7DB3"/>
    <w:rsid w:val="00CF1FD1"/>
    <w:rsid w:val="00D058C5"/>
    <w:rsid w:val="00D16473"/>
    <w:rsid w:val="00D647E6"/>
    <w:rsid w:val="00D67930"/>
    <w:rsid w:val="00DC7558"/>
    <w:rsid w:val="00DC7BF0"/>
    <w:rsid w:val="00DD711F"/>
    <w:rsid w:val="00E21A52"/>
    <w:rsid w:val="00E36810"/>
    <w:rsid w:val="00E36E66"/>
    <w:rsid w:val="00E40746"/>
    <w:rsid w:val="00E43671"/>
    <w:rsid w:val="00E56801"/>
    <w:rsid w:val="00E665D6"/>
    <w:rsid w:val="00E73DCF"/>
    <w:rsid w:val="00E83105"/>
    <w:rsid w:val="00E8779D"/>
    <w:rsid w:val="00E96092"/>
    <w:rsid w:val="00E96686"/>
    <w:rsid w:val="00EA00F6"/>
    <w:rsid w:val="00EA2533"/>
    <w:rsid w:val="00EA26EB"/>
    <w:rsid w:val="00EA555E"/>
    <w:rsid w:val="00EB0337"/>
    <w:rsid w:val="00EB31EA"/>
    <w:rsid w:val="00EC3AFE"/>
    <w:rsid w:val="00F004F8"/>
    <w:rsid w:val="00F34983"/>
    <w:rsid w:val="00F42116"/>
    <w:rsid w:val="00F509E0"/>
    <w:rsid w:val="00F50E29"/>
    <w:rsid w:val="00F50EEE"/>
    <w:rsid w:val="00F60EF4"/>
    <w:rsid w:val="00F76C2A"/>
    <w:rsid w:val="00F777BD"/>
    <w:rsid w:val="00F83F4D"/>
    <w:rsid w:val="00F8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A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1D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A636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basedOn w:val="a0"/>
    <w:uiPriority w:val="22"/>
    <w:qFormat/>
    <w:rsid w:val="00A05CA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0A63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6">
    <w:name w:val="No Spacing"/>
    <w:uiPriority w:val="1"/>
    <w:qFormat/>
    <w:rsid w:val="000A6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ktext">
    <w:name w:val="link__text"/>
    <w:basedOn w:val="a0"/>
    <w:rsid w:val="000A6360"/>
  </w:style>
  <w:style w:type="character" w:customStyle="1" w:styleId="typography-modulelvnit">
    <w:name w:val="typography-module__lvnit"/>
    <w:basedOn w:val="a0"/>
    <w:rsid w:val="000A6360"/>
  </w:style>
  <w:style w:type="character" w:customStyle="1" w:styleId="authors-moduleumr1o">
    <w:name w:val="authors-module__umr1o"/>
    <w:basedOn w:val="a0"/>
    <w:rsid w:val="000A6360"/>
  </w:style>
  <w:style w:type="paragraph" w:customStyle="1" w:styleId="ECVSectionBullet">
    <w:name w:val="_ECV_SectionBullet"/>
    <w:basedOn w:val="a"/>
    <w:rsid w:val="000A6360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paragraph" w:styleId="a7">
    <w:name w:val="List Paragraph"/>
    <w:basedOn w:val="a"/>
    <w:uiPriority w:val="34"/>
    <w:qFormat/>
    <w:rsid w:val="00F004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F004F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01D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FollowedHyperlink"/>
    <w:basedOn w:val="a0"/>
    <w:uiPriority w:val="99"/>
    <w:semiHidden/>
    <w:unhideWhenUsed/>
    <w:rsid w:val="00DD711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1D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A636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42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</w:style>
  <w:style w:type="character" w:customStyle="1" w:styleId="anchor-text">
    <w:name w:val="anchor-text"/>
    <w:basedOn w:val="a0"/>
    <w:rsid w:val="003B3394"/>
  </w:style>
  <w:style w:type="character" w:styleId="a5">
    <w:name w:val="Strong"/>
    <w:basedOn w:val="a0"/>
    <w:uiPriority w:val="22"/>
    <w:qFormat/>
    <w:rsid w:val="00A05CA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0A63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6">
    <w:name w:val="No Spacing"/>
    <w:uiPriority w:val="1"/>
    <w:qFormat/>
    <w:rsid w:val="000A6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ktext">
    <w:name w:val="link__text"/>
    <w:basedOn w:val="a0"/>
    <w:rsid w:val="000A6360"/>
  </w:style>
  <w:style w:type="character" w:customStyle="1" w:styleId="typography-modulelvnit">
    <w:name w:val="typography-module__lvnit"/>
    <w:basedOn w:val="a0"/>
    <w:rsid w:val="000A6360"/>
  </w:style>
  <w:style w:type="character" w:customStyle="1" w:styleId="authors-moduleumr1o">
    <w:name w:val="authors-module__umr1o"/>
    <w:basedOn w:val="a0"/>
    <w:rsid w:val="000A6360"/>
  </w:style>
  <w:style w:type="paragraph" w:customStyle="1" w:styleId="ECVSectionBullet">
    <w:name w:val="_ECV_SectionBullet"/>
    <w:basedOn w:val="a"/>
    <w:rsid w:val="000A6360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paragraph" w:styleId="a7">
    <w:name w:val="List Paragraph"/>
    <w:basedOn w:val="a"/>
    <w:uiPriority w:val="34"/>
    <w:qFormat/>
    <w:rsid w:val="00F004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F004F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01D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FollowedHyperlink"/>
    <w:basedOn w:val="a0"/>
    <w:uiPriority w:val="99"/>
    <w:semiHidden/>
    <w:unhideWhenUsed/>
    <w:rsid w:val="00DD711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7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6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58160128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57222400191" TargetMode="External"/><Relationship Id="rId12" Type="http://schemas.openxmlformats.org/officeDocument/2006/relationships/hyperlink" Target="http://dx.doi.org/10.21511/ppm.21(4).2023.1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i.org/10.21003/ea.V184-13" TargetMode="External"/><Relationship Id="rId11" Type="http://schemas.openxmlformats.org/officeDocument/2006/relationships/hyperlink" Target="https://doi.org/10.32479/ijeep.13201" TargetMode="External"/><Relationship Id="rId5" Type="http://schemas.openxmlformats.org/officeDocument/2006/relationships/hyperlink" Target="https://orcid.org/0000-0001-6273-9968" TargetMode="External"/><Relationship Id="rId10" Type="http://schemas.openxmlformats.org/officeDocument/2006/relationships/hyperlink" Target="https://doi.org/10.32479/ijeep.107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20424468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Разакова Баян Нуржановна </cp:lastModifiedBy>
  <cp:revision>2</cp:revision>
  <cp:lastPrinted>2025-07-09T12:31:00Z</cp:lastPrinted>
  <dcterms:created xsi:type="dcterms:W3CDTF">2025-07-09T12:46:00Z</dcterms:created>
  <dcterms:modified xsi:type="dcterms:W3CDTF">2025-07-09T12:46:00Z</dcterms:modified>
</cp:coreProperties>
</file>