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64F0" w14:textId="75FAFF2A" w:rsidR="00AA7DF6" w:rsidRPr="00AA7DF6" w:rsidRDefault="00AA7DF6" w:rsidP="00AA7DF6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A7D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Программа </w:t>
      </w:r>
      <w:proofErr w:type="spellStart"/>
      <w:r w:rsidRPr="00AA7DF6">
        <w:rPr>
          <w:rFonts w:ascii="Times New Roman" w:hAnsi="Times New Roman" w:cs="Times New Roman"/>
          <w:b/>
          <w:bCs/>
          <w:sz w:val="28"/>
          <w:szCs w:val="28"/>
          <w:lang w:val="kk-KZ"/>
        </w:rPr>
        <w:t>МКМErasmus</w:t>
      </w:r>
      <w:proofErr w:type="spellEnd"/>
      <w:r w:rsidRPr="00AA7DF6">
        <w:rPr>
          <w:rFonts w:ascii="Times New Roman" w:hAnsi="Times New Roman" w:cs="Times New Roman"/>
          <w:b/>
          <w:bCs/>
          <w:sz w:val="28"/>
          <w:szCs w:val="28"/>
          <w:lang w:val="kk-KZ"/>
        </w:rPr>
        <w:t>+</w:t>
      </w:r>
    </w:p>
    <w:p w14:paraId="55BFB115" w14:textId="40A1E28F" w:rsidR="00AA7DF6" w:rsidRPr="00AA7DF6" w:rsidRDefault="00AA7DF6" w:rsidP="00AA7DF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7DF6">
        <w:rPr>
          <w:rFonts w:ascii="Times New Roman" w:hAnsi="Times New Roman" w:cs="Times New Roman"/>
          <w:i/>
          <w:iCs/>
          <w:sz w:val="28"/>
          <w:szCs w:val="28"/>
        </w:rPr>
        <w:t>Профиль.</w:t>
      </w:r>
      <w:r w:rsidRPr="00AA7D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DF6">
        <w:rPr>
          <w:rFonts w:ascii="Times New Roman" w:hAnsi="Times New Roman" w:cs="Times New Roman"/>
          <w:sz w:val="28"/>
          <w:szCs w:val="28"/>
        </w:rPr>
        <w:t xml:space="preserve">Это международная кредитная мобильность студентов. Она предусматривает краткосрочное обучение или стажировку в </w:t>
      </w:r>
      <w:proofErr w:type="spellStart"/>
      <w:r w:rsidRPr="00AA7DF6">
        <w:rPr>
          <w:rFonts w:ascii="Times New Roman" w:hAnsi="Times New Roman" w:cs="Times New Roman"/>
          <w:sz w:val="28"/>
          <w:szCs w:val="28"/>
        </w:rPr>
        <w:t>Европе.Как</w:t>
      </w:r>
      <w:proofErr w:type="spellEnd"/>
      <w:r w:rsidRPr="00AA7DF6">
        <w:rPr>
          <w:rFonts w:ascii="Times New Roman" w:hAnsi="Times New Roman" w:cs="Times New Roman"/>
          <w:sz w:val="28"/>
          <w:szCs w:val="28"/>
        </w:rPr>
        <w:t xml:space="preserve"> правило, её продолжительность составляет один-два семестра. Участникам начисляется стипендия (от 800 до 900 евро для Европейского союза), возмещение стоимости дорожных расходов (по нормам). </w:t>
      </w:r>
    </w:p>
    <w:p w14:paraId="35F959A8" w14:textId="77777777" w:rsidR="00AA7DF6" w:rsidRPr="00AA7DF6" w:rsidRDefault="00AA7DF6" w:rsidP="00AA7DF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7DF6">
        <w:rPr>
          <w:rFonts w:ascii="Times New Roman" w:hAnsi="Times New Roman" w:cs="Times New Roman"/>
          <w:sz w:val="28"/>
          <w:szCs w:val="28"/>
        </w:rPr>
        <w:t>В программе могут принимать участие студенты, магистранты и докторанты, обучающиеся в вузах Казахстана, которые имеют двустороннее соглашение о сотрудничестве в рамках Эразмус+ с вузом Программы. Претендент должен пройти конкурсный отбор по критериям, разработанным вузами-партнерами.</w:t>
      </w:r>
    </w:p>
    <w:p w14:paraId="39F15281" w14:textId="77777777" w:rsidR="00AA7DF6" w:rsidRDefault="00AA7DF6" w:rsidP="00AA7DF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7DF6">
        <w:rPr>
          <w:rFonts w:ascii="Times New Roman" w:hAnsi="Times New Roman" w:cs="Times New Roman"/>
          <w:sz w:val="28"/>
          <w:szCs w:val="28"/>
        </w:rPr>
        <w:t>До начала периода мобильности заключается трехстороннее Соглашение об обучении между направляющим, принимающим вузами и стипендиатом. В соглашении указываются дисциплины/виды учебной деятельности, которые стипендиат должен освоить, и которые впоследствии будут перезачтены в направляющем вузе по окончании обучения.</w:t>
      </w:r>
    </w:p>
    <w:p w14:paraId="05ED416E" w14:textId="6F05DC9A" w:rsidR="00AA7DF6" w:rsidRDefault="00AA7DF6" w:rsidP="00AA7DF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Перечень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документов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43A0E69" w14:textId="067FA475" w:rsidR="00AA7DF6" w:rsidRDefault="00AA7DF6" w:rsidP="00AA7DF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Копия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паспорта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52FF6DD" w14:textId="200853DC" w:rsidR="00AA7DF6" w:rsidRDefault="00AA7DF6" w:rsidP="00AA7DF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Транксрипт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английском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языке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FC7CC77" w14:textId="2B0E19C2" w:rsidR="00AA7DF6" w:rsidRDefault="00AA7DF6" w:rsidP="00AA7DF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Сертификат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владении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английским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языком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уровне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В2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выше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DD169E6" w14:textId="3E1DEAA5" w:rsidR="00AA7DF6" w:rsidRDefault="00AA7DF6" w:rsidP="00AA7DF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Резюме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форме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A7DF6">
        <w:rPr>
          <w:rFonts w:ascii="Times New Roman" w:hAnsi="Times New Roman" w:cs="Times New Roman"/>
          <w:sz w:val="28"/>
          <w:szCs w:val="28"/>
        </w:rPr>
        <w:t>Europass</w:t>
      </w:r>
      <w:proofErr w:type="spellEnd"/>
      <w:r w:rsidRPr="00AA7DF6">
        <w:rPr>
          <w:rFonts w:ascii="Times New Roman" w:hAnsi="Times New Roman" w:cs="Times New Roman"/>
          <w:sz w:val="28"/>
          <w:szCs w:val="28"/>
        </w:rPr>
        <w:t>;</w:t>
      </w:r>
    </w:p>
    <w:p w14:paraId="7B919A75" w14:textId="6B499AC6" w:rsidR="00AA7DF6" w:rsidRDefault="00AA7DF6" w:rsidP="00AA7DF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Мотивационное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письмо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7B8FA22" w14:textId="2F9D4D0E" w:rsidR="00AA7DF6" w:rsidRPr="00AA7DF6" w:rsidRDefault="00AA7DF6" w:rsidP="00AA7DF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AA7DF6">
        <w:rPr>
          <w:rFonts w:ascii="Times New Roman" w:hAnsi="Times New Roman" w:cs="Times New Roman"/>
          <w:sz w:val="28"/>
          <w:szCs w:val="28"/>
        </w:rPr>
        <w:t>екомендательное</w:t>
      </w:r>
      <w:proofErr w:type="spellEnd"/>
      <w:r w:rsidRPr="00AA7DF6">
        <w:rPr>
          <w:rFonts w:ascii="Times New Roman" w:hAnsi="Times New Roman" w:cs="Times New Roman"/>
          <w:sz w:val="28"/>
          <w:szCs w:val="28"/>
        </w:rPr>
        <w:t xml:space="preserve"> письмо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DF6">
        <w:rPr>
          <w:rFonts w:ascii="Times New Roman" w:hAnsi="Times New Roman" w:cs="Times New Roman"/>
          <w:sz w:val="28"/>
          <w:szCs w:val="28"/>
        </w:rPr>
        <w:t xml:space="preserve">от Карагандинского университета им. академика </w:t>
      </w:r>
      <w:proofErr w:type="gramStart"/>
      <w:r w:rsidRPr="00AA7DF6">
        <w:rPr>
          <w:rFonts w:ascii="Times New Roman" w:hAnsi="Times New Roman" w:cs="Times New Roman"/>
          <w:sz w:val="28"/>
          <w:szCs w:val="28"/>
        </w:rPr>
        <w:t>Е.А.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A7DF6">
        <w:rPr>
          <w:rFonts w:ascii="Times New Roman" w:hAnsi="Times New Roman" w:cs="Times New Roman"/>
          <w:sz w:val="28"/>
          <w:szCs w:val="28"/>
        </w:rPr>
        <w:t>Букетова</w:t>
      </w:r>
      <w:proofErr w:type="spellEnd"/>
      <w:r w:rsidRPr="00AA7DF6">
        <w:rPr>
          <w:rFonts w:ascii="Times New Roman" w:hAnsi="Times New Roman" w:cs="Times New Roman"/>
          <w:sz w:val="28"/>
          <w:szCs w:val="28"/>
        </w:rPr>
        <w:t>.</w:t>
      </w:r>
    </w:p>
    <w:p w14:paraId="322C078A" w14:textId="77777777" w:rsidR="003E6BC1" w:rsidRDefault="003E6BC1"/>
    <w:sectPr w:rsidR="003E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6274A"/>
    <w:multiLevelType w:val="hybridMultilevel"/>
    <w:tmpl w:val="DE4C8976"/>
    <w:lvl w:ilvl="0" w:tplc="2EE2EB14">
      <w:start w:val="2019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F4B0281"/>
    <w:multiLevelType w:val="hybridMultilevel"/>
    <w:tmpl w:val="7D7A3E10"/>
    <w:lvl w:ilvl="0" w:tplc="1D14FEA4">
      <w:start w:val="2019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83601602">
    <w:abstractNumId w:val="0"/>
  </w:num>
  <w:num w:numId="2" w16cid:durableId="537091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F6"/>
    <w:rsid w:val="003E6BC1"/>
    <w:rsid w:val="003F3751"/>
    <w:rsid w:val="005B7CC4"/>
    <w:rsid w:val="00727A99"/>
    <w:rsid w:val="00AA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1CB17"/>
  <w15:chartTrackingRefBased/>
  <w15:docId w15:val="{C4BF33A2-995A-4B88-8311-43166F5E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7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7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7D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7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7D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7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7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7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7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7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7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7D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7D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7D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7D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7D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7D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7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7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7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7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7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7D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7D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7D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7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7D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7D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2026-09-23T05:40:00Z</dcterms:created>
  <dcterms:modified xsi:type="dcterms:W3CDTF">2026-09-23T05:43:00Z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2026-09-23T05:43:48Z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c378db12-2aaf-4801-bba8-b3b2e8525716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