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2B21" w14:textId="77777777" w:rsidR="00EC4C1C" w:rsidRPr="00EC4C1C" w:rsidRDefault="00EC4C1C" w:rsidP="00EC4C1C">
      <w:pPr>
        <w:rPr>
          <w:rFonts w:ascii="Times New Roman" w:hAnsi="Times New Roman" w:cs="Times New Roman"/>
          <w:sz w:val="28"/>
          <w:szCs w:val="28"/>
        </w:rPr>
      </w:pPr>
      <w:r w:rsidRPr="00EC4C1C">
        <w:rPr>
          <w:rFonts w:ascii="Times New Roman" w:hAnsi="Times New Roman" w:cs="Times New Roman"/>
          <w:sz w:val="28"/>
          <w:szCs w:val="28"/>
        </w:rPr>
        <w:t>На рассмотрение конкурсной комиссии по отбору на обучение за рубежом по программам академической мобильности за счет республиканского бюджета в вузах Европы в 2025 году представлены кандидатуры 26 обучающихся. </w:t>
      </w:r>
    </w:p>
    <w:p w14:paraId="1B927745" w14:textId="77777777" w:rsidR="00EC4C1C" w:rsidRPr="00EC4C1C" w:rsidRDefault="00EC4C1C" w:rsidP="00EC4C1C">
      <w:pPr>
        <w:rPr>
          <w:rFonts w:ascii="Times New Roman" w:hAnsi="Times New Roman" w:cs="Times New Roman"/>
          <w:sz w:val="28"/>
          <w:szCs w:val="28"/>
        </w:rPr>
      </w:pPr>
      <w:r w:rsidRPr="00EC4C1C">
        <w:rPr>
          <w:rFonts w:ascii="Times New Roman" w:hAnsi="Times New Roman" w:cs="Times New Roman"/>
          <w:sz w:val="28"/>
          <w:szCs w:val="28"/>
        </w:rPr>
        <w:t>Кандидатам были представлены такие Европейские страны, как Литва, Италия, Венгрия, Польша, Румыния для направления в целях обучения.</w:t>
      </w:r>
    </w:p>
    <w:p w14:paraId="5CF64338" w14:textId="77777777" w:rsidR="00EC4C1C" w:rsidRPr="00EC4C1C" w:rsidRDefault="00EC4C1C" w:rsidP="00EC4C1C">
      <w:pPr>
        <w:rPr>
          <w:rFonts w:ascii="Times New Roman" w:hAnsi="Times New Roman" w:cs="Times New Roman"/>
          <w:sz w:val="28"/>
          <w:szCs w:val="28"/>
        </w:rPr>
      </w:pPr>
      <w:r w:rsidRPr="00EC4C1C">
        <w:rPr>
          <w:rFonts w:ascii="Times New Roman" w:hAnsi="Times New Roman" w:cs="Times New Roman"/>
          <w:sz w:val="28"/>
          <w:szCs w:val="28"/>
        </w:rPr>
        <w:t>По итогам заседания Конкурсной комиссии были отобраны 15 студентов.</w:t>
      </w:r>
    </w:p>
    <w:p w14:paraId="6E7D9B2D" w14:textId="77777777" w:rsidR="00EC4C1C" w:rsidRPr="00EC4C1C" w:rsidRDefault="00EC4C1C" w:rsidP="00EC4C1C">
      <w:pPr>
        <w:rPr>
          <w:rFonts w:ascii="Times New Roman" w:hAnsi="Times New Roman" w:cs="Times New Roman"/>
          <w:sz w:val="28"/>
          <w:szCs w:val="28"/>
        </w:rPr>
      </w:pPr>
      <w:r w:rsidRPr="00EC4C1C">
        <w:rPr>
          <w:rFonts w:ascii="Times New Roman" w:hAnsi="Times New Roman" w:cs="Times New Roman"/>
          <w:sz w:val="28"/>
          <w:szCs w:val="28"/>
        </w:rPr>
        <w:t xml:space="preserve">Заседание Комиссии по отбору претендентов для обучения за рубежом в рамках академической мобильности: </w:t>
      </w:r>
      <w:hyperlink r:id="rId4" w:history="1">
        <w:r w:rsidRPr="00EC4C1C">
          <w:rPr>
            <w:rStyle w:val="ac"/>
            <w:rFonts w:ascii="Times New Roman" w:hAnsi="Times New Roman" w:cs="Times New Roman"/>
            <w:sz w:val="28"/>
            <w:szCs w:val="28"/>
          </w:rPr>
          <w:t>https://www.youtube.com/live/oXz10h5xlvs?feature=shared</w:t>
        </w:r>
      </w:hyperlink>
      <w:r w:rsidRPr="00EC4C1C">
        <w:rPr>
          <w:rFonts w:ascii="Times New Roman" w:hAnsi="Times New Roman" w:cs="Times New Roman"/>
          <w:sz w:val="28"/>
          <w:szCs w:val="28"/>
        </w:rPr>
        <w:br/>
        <w:t xml:space="preserve">                        </w:t>
      </w:r>
      <w:hyperlink r:id="rId5" w:history="1">
        <w:r w:rsidRPr="00EC4C1C">
          <w:rPr>
            <w:rStyle w:val="ac"/>
            <w:rFonts w:ascii="Times New Roman" w:hAnsi="Times New Roman" w:cs="Times New Roman"/>
            <w:sz w:val="28"/>
            <w:szCs w:val="28"/>
          </w:rPr>
          <w:t>https://youtu.be/3T70c-23XwQ</w:t>
        </w:r>
      </w:hyperlink>
    </w:p>
    <w:p w14:paraId="63B6F366" w14:textId="77777777" w:rsidR="00EC4C1C" w:rsidRPr="00EC4C1C" w:rsidRDefault="00EC4C1C" w:rsidP="00EC4C1C">
      <w:pPr>
        <w:rPr>
          <w:rFonts w:ascii="Times New Roman" w:hAnsi="Times New Roman" w:cs="Times New Roman"/>
          <w:sz w:val="28"/>
          <w:szCs w:val="28"/>
        </w:rPr>
      </w:pPr>
      <w:r w:rsidRPr="00EC4C1C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2167"/>
        <w:gridCol w:w="1459"/>
        <w:gridCol w:w="2219"/>
        <w:gridCol w:w="3030"/>
      </w:tblGrid>
      <w:tr w:rsidR="00EC4C1C" w:rsidRPr="00EC4C1C" w14:paraId="5617DB11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4792D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9AD7B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12484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2DE2D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Зарубежный вуз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258DC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</w:t>
            </w:r>
          </w:p>
        </w:tc>
      </w:tr>
      <w:tr w:rsidR="00EC4C1C" w:rsidRPr="00EC4C1C" w14:paraId="1B7E22B7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C11A3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D7AB9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Кадырбек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Ақгүлім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Қудайбергенқызы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9E340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  <w:p w14:paraId="58EFD22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D51EC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  <w:p w14:paraId="2E1C8FF8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BF0A4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7М11101 Туризм</w:t>
            </w:r>
          </w:p>
          <w:p w14:paraId="62DB8B5C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C4C1C" w:rsidRPr="00EC4C1C" w14:paraId="51D15E17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6753C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C65D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Жолдыбек</w:t>
            </w:r>
            <w:proofErr w:type="spellEnd"/>
          </w:p>
          <w:p w14:paraId="5F6B2020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Нұрлыбек</w:t>
            </w:r>
            <w:proofErr w:type="spellEnd"/>
          </w:p>
          <w:p w14:paraId="2BBC48C3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Ғалымбекұлы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03236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3257F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</w:p>
          <w:p w14:paraId="2D5257EC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Адама</w:t>
            </w:r>
          </w:p>
          <w:p w14:paraId="4B03C9F5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791F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6В11401 -</w:t>
            </w:r>
          </w:p>
          <w:p w14:paraId="7F56D7DD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Социальная работа</w:t>
            </w:r>
          </w:p>
          <w:p w14:paraId="41A4294E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C4C1C" w:rsidRPr="00EC4C1C" w14:paraId="1F441965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38081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5C12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Толеукутова</w:t>
            </w:r>
            <w:proofErr w:type="spellEnd"/>
          </w:p>
          <w:p w14:paraId="5C3F213F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</w:p>
          <w:p w14:paraId="7CEB5D4D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Мейрамовна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756FE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15093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</w:p>
          <w:p w14:paraId="22FCEC73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Адама</w:t>
            </w:r>
          </w:p>
          <w:p w14:paraId="5C07B179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0438D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6B01101 -</w:t>
            </w:r>
          </w:p>
          <w:p w14:paraId="0C9C54D6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Педагогика и психология</w:t>
            </w:r>
          </w:p>
          <w:p w14:paraId="646F5CB3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C4C1C" w:rsidRPr="00EC4C1C" w14:paraId="3E951702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EED6B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6DE6B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Сылатай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Жансая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Қанатқызы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F595C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3D187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9D6E0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EC4C1C" w:rsidRPr="00EC4C1C" w14:paraId="695A107D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07413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200A0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Хидирбаева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Улмекен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Бахтияркызы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EE08E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966AD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4D270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EC4C1C" w:rsidRPr="00EC4C1C" w14:paraId="0B3A5E7B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78AB7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1594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Шарипбек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Балжан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Бакитбекқызы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A1D76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8DB3C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F5C7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EC4C1C" w:rsidRPr="00EC4C1C" w14:paraId="0FF1C7FB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738B9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7F936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Кошанова Зайнаб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Сайдахматовна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04496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422A3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1694F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EC4C1C" w:rsidRPr="00EC4C1C" w14:paraId="4A2916B2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1AF37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BB24F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Хайдарбекова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Севинч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Бахтиёровна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47F06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A12FA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6B5CC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EC4C1C" w:rsidRPr="00EC4C1C" w14:paraId="1189EE2E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87E5C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46524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Копеева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Сания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Рамазановна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8E821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DE97E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Витаутаса Магнуса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366C3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EC4C1C" w:rsidRPr="00EC4C1C" w14:paraId="35F3C114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31C0C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7E130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Юсуфжанова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Ирода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Фаридовна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6A668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AD7EB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A4131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EC4C1C" w:rsidRPr="00EC4C1C" w14:paraId="0E0F9A4F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2F2A8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4016F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Алпамысова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Ақжібек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Мадиярқызы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7B01B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BB8CE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D64C4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EC4C1C" w:rsidRPr="00EC4C1C" w14:paraId="520099A8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F79C8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FA029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Сүгірбай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Айым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Алауқызы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008B4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AC9FE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3DEA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EC4C1C" w:rsidRPr="00EC4C1C" w14:paraId="2DB5C43C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3B3B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1A28F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Молдахметова</w:t>
            </w:r>
            <w:proofErr w:type="spellEnd"/>
          </w:p>
          <w:p w14:paraId="5D261B31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Шырайлым</w:t>
            </w:r>
            <w:proofErr w:type="spellEnd"/>
          </w:p>
          <w:p w14:paraId="19EE1F70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Дулатқызы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8D018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422B4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</w:p>
          <w:p w14:paraId="4B042224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Адама</w:t>
            </w:r>
          </w:p>
          <w:p w14:paraId="789E953E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06760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</w:t>
            </w:r>
          </w:p>
          <w:p w14:paraId="341AD7D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Иностранный язык: два иностранных языка</w:t>
            </w:r>
          </w:p>
          <w:p w14:paraId="04D65634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C4C1C" w:rsidRPr="00EC4C1C" w14:paraId="0DAF69DC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6063E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A4734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Супаева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Мафтуна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Ахмаджановна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A3EBA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53F2F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5DCAB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EC4C1C" w:rsidRPr="00EC4C1C" w14:paraId="05D0E54E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CD951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9BB56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Қалыбек</w:t>
            </w:r>
            <w:proofErr w:type="spellEnd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 xml:space="preserve"> Саттар </w:t>
            </w:r>
            <w:proofErr w:type="spellStart"/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Тишбекұлы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4B3F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845BA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Университет Гданьск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798E2" w14:textId="77777777" w:rsidR="00EC4C1C" w:rsidRPr="00EC4C1C" w:rsidRDefault="00EC4C1C" w:rsidP="00EC4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C1C">
              <w:rPr>
                <w:rFonts w:ascii="Times New Roman" w:hAnsi="Times New Roman" w:cs="Times New Roman"/>
                <w:sz w:val="28"/>
                <w:szCs w:val="28"/>
              </w:rPr>
              <w:t>6B11301 - Организация перевозок, движения и эксплуатация транспорта</w:t>
            </w:r>
          </w:p>
        </w:tc>
      </w:tr>
    </w:tbl>
    <w:p w14:paraId="05D80F96" w14:textId="65387E89" w:rsidR="003E6BC1" w:rsidRPr="00EC4C1C" w:rsidRDefault="003E6BC1" w:rsidP="00EC4C1C"/>
    <w:sectPr w:rsidR="003E6BC1" w:rsidRPr="00EC4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48"/>
    <w:rsid w:val="003E6BC1"/>
    <w:rsid w:val="003F3751"/>
    <w:rsid w:val="005B7CC4"/>
    <w:rsid w:val="00727A99"/>
    <w:rsid w:val="00A50E48"/>
    <w:rsid w:val="00EC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87D70"/>
  <w15:chartTrackingRefBased/>
  <w15:docId w15:val="{8C49627F-29BC-4E7D-9837-B7D02949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0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0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0E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0E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0E4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0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0E4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0E4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C4C1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C4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3T70c-23XwQ" TargetMode="External"/><Relationship Id="rId4" Type="http://schemas.openxmlformats.org/officeDocument/2006/relationships/hyperlink" Target="https://www.youtube.com/live/oXz10h5xlvs?feature=shar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2026-09-23T05:10:00Z</dcterms:created>
  <dcterms:modified xsi:type="dcterms:W3CDTF">2026-09-23T05:10:00Z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2026-09-23T04:57:51Z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8349d9b5-9974-4970-a125-844b6734c887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